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BFB" w:rsidRPr="006E68E2" w:rsidRDefault="00B56B97" w:rsidP="002F2768">
      <w:pPr>
        <w:tabs>
          <w:tab w:val="left" w:pos="1134"/>
        </w:tabs>
        <w:spacing w:before="100" w:beforeAutospacing="1" w:after="100" w:afterAutospacing="1" w:line="240" w:lineRule="auto"/>
        <w:jc w:val="center"/>
        <w:rPr>
          <w:rFonts w:ascii="Times New Roman" w:eastAsia="Times New Roman" w:hAnsi="Times New Roman" w:cs="Times New Roman"/>
          <w:b/>
          <w:bCs/>
          <w:iCs/>
          <w:sz w:val="24"/>
          <w:szCs w:val="24"/>
          <w:lang w:val="kk-KZ" w:eastAsia="ru-RU"/>
        </w:rPr>
      </w:pPr>
      <w:r w:rsidRPr="00B56B97">
        <w:rPr>
          <w:rFonts w:ascii="Times New Roman" w:hAnsi="Times New Roman" w:cs="Times New Roman"/>
          <w:b/>
          <w:sz w:val="24"/>
          <w:szCs w:val="24"/>
          <w:lang w:val="kk-KZ"/>
        </w:rPr>
        <w:t>(Fiz1205) «Ф</w:t>
      </w:r>
      <w:r w:rsidRPr="00B56B97">
        <w:rPr>
          <w:rFonts w:ascii="Times New Roman" w:eastAsia="Times New Roman" w:hAnsi="Times New Roman" w:cs="Times New Roman"/>
          <w:b/>
          <w:sz w:val="24"/>
          <w:szCs w:val="24"/>
          <w:lang w:val="kk-KZ"/>
        </w:rPr>
        <w:t>изика»</w:t>
      </w:r>
      <w:r w:rsidRPr="00F04317">
        <w:rPr>
          <w:rFonts w:ascii="Times New Roman" w:eastAsia="Times New Roman" w:hAnsi="Times New Roman" w:cs="Times New Roman"/>
          <w:b/>
          <w:lang w:val="kk-KZ"/>
        </w:rPr>
        <w:t xml:space="preserve"> </w:t>
      </w:r>
      <w:r w:rsidR="001A2BFB" w:rsidRPr="006E68E2">
        <w:rPr>
          <w:rFonts w:ascii="Times New Roman" w:eastAsia="Times New Roman" w:hAnsi="Times New Roman" w:cs="Times New Roman"/>
          <w:b/>
          <w:bCs/>
          <w:iCs/>
          <w:sz w:val="24"/>
          <w:szCs w:val="24"/>
          <w:lang w:val="kk-KZ" w:eastAsia="ru-RU"/>
        </w:rPr>
        <w:t>пәні бойынша қорытынды емтихан бағдарламасы</w:t>
      </w:r>
    </w:p>
    <w:p w:rsidR="00B56B97" w:rsidRDefault="00B56B97" w:rsidP="002F2768">
      <w:pPr>
        <w:tabs>
          <w:tab w:val="left" w:pos="1134"/>
        </w:tabs>
        <w:spacing w:before="100" w:beforeAutospacing="1" w:after="100" w:afterAutospacing="1" w:line="240" w:lineRule="auto"/>
        <w:ind w:left="60"/>
        <w:rPr>
          <w:rFonts w:ascii="Times New Roman" w:eastAsia="Times New Roman" w:hAnsi="Times New Roman" w:cs="Times New Roman"/>
          <w:b/>
          <w:bCs/>
          <w:iCs/>
          <w:sz w:val="24"/>
          <w:szCs w:val="24"/>
          <w:lang w:val="kk-KZ" w:eastAsia="ru-RU"/>
        </w:rPr>
      </w:pPr>
    </w:p>
    <w:p w:rsidR="002F2768" w:rsidRPr="00C36593" w:rsidRDefault="002F2768" w:rsidP="002F2768">
      <w:pPr>
        <w:tabs>
          <w:tab w:val="left" w:pos="1134"/>
        </w:tabs>
        <w:spacing w:before="100" w:beforeAutospacing="1" w:after="100" w:afterAutospacing="1" w:line="240" w:lineRule="auto"/>
        <w:ind w:left="60"/>
        <w:rPr>
          <w:rFonts w:ascii="Times New Roman" w:eastAsia="Times New Roman" w:hAnsi="Times New Roman" w:cs="Times New Roman"/>
          <w:b/>
          <w:bCs/>
          <w:iCs/>
          <w:sz w:val="24"/>
          <w:szCs w:val="24"/>
          <w:lang w:val="kk-KZ" w:eastAsia="ru-RU"/>
        </w:rPr>
      </w:pPr>
      <w:r w:rsidRPr="00C36593">
        <w:rPr>
          <w:rFonts w:ascii="Times New Roman" w:eastAsia="Times New Roman" w:hAnsi="Times New Roman" w:cs="Times New Roman"/>
          <w:b/>
          <w:bCs/>
          <w:iCs/>
          <w:sz w:val="24"/>
          <w:szCs w:val="24"/>
          <w:lang w:val="kk-KZ" w:eastAsia="ru-RU"/>
        </w:rPr>
        <w:t>а) Емтихан сұрақтары</w:t>
      </w:r>
      <w:r w:rsidR="00BC5866" w:rsidRPr="00C36593">
        <w:rPr>
          <w:rFonts w:ascii="Times New Roman" w:eastAsia="Times New Roman" w:hAnsi="Times New Roman" w:cs="Times New Roman"/>
          <w:b/>
          <w:bCs/>
          <w:iCs/>
          <w:sz w:val="24"/>
          <w:szCs w:val="24"/>
          <w:lang w:val="kk-KZ" w:eastAsia="ru-RU"/>
        </w:rPr>
        <w:t xml:space="preserve"> келесі тақырыптар бойынша құрастырылады (1</w:t>
      </w:r>
      <w:r w:rsidR="006D30E3">
        <w:rPr>
          <w:rFonts w:ascii="Times New Roman" w:eastAsia="Times New Roman" w:hAnsi="Times New Roman" w:cs="Times New Roman"/>
          <w:b/>
          <w:bCs/>
          <w:iCs/>
          <w:sz w:val="24"/>
          <w:szCs w:val="24"/>
          <w:lang w:val="kk-KZ" w:eastAsia="ru-RU"/>
        </w:rPr>
        <w:t>, 2</w:t>
      </w:r>
      <w:r w:rsidR="00BC5866" w:rsidRPr="00C36593">
        <w:rPr>
          <w:rFonts w:ascii="Times New Roman" w:eastAsia="Times New Roman" w:hAnsi="Times New Roman" w:cs="Times New Roman"/>
          <w:b/>
          <w:bCs/>
          <w:iCs/>
          <w:sz w:val="24"/>
          <w:szCs w:val="24"/>
          <w:lang w:val="kk-KZ" w:eastAsia="ru-RU"/>
        </w:rPr>
        <w:t xml:space="preserve"> және </w:t>
      </w:r>
      <w:r w:rsidR="006D30E3">
        <w:rPr>
          <w:rFonts w:ascii="Times New Roman" w:eastAsia="Times New Roman" w:hAnsi="Times New Roman" w:cs="Times New Roman"/>
          <w:b/>
          <w:bCs/>
          <w:iCs/>
          <w:sz w:val="24"/>
          <w:szCs w:val="24"/>
          <w:lang w:val="kk-KZ" w:eastAsia="ru-RU"/>
        </w:rPr>
        <w:t>3</w:t>
      </w:r>
      <w:r w:rsidR="00BC5866" w:rsidRPr="00C36593">
        <w:rPr>
          <w:rFonts w:ascii="Times New Roman" w:eastAsia="Times New Roman" w:hAnsi="Times New Roman" w:cs="Times New Roman"/>
          <w:b/>
          <w:bCs/>
          <w:iCs/>
          <w:sz w:val="24"/>
          <w:szCs w:val="24"/>
          <w:lang w:val="kk-KZ" w:eastAsia="ru-RU"/>
        </w:rPr>
        <w:t xml:space="preserve"> </w:t>
      </w:r>
      <w:r w:rsidR="006E68E2">
        <w:rPr>
          <w:rFonts w:ascii="Times New Roman" w:eastAsia="Times New Roman" w:hAnsi="Times New Roman" w:cs="Times New Roman"/>
          <w:b/>
          <w:bCs/>
          <w:iCs/>
          <w:sz w:val="24"/>
          <w:szCs w:val="24"/>
          <w:lang w:val="kk-KZ" w:eastAsia="ru-RU"/>
        </w:rPr>
        <w:t>бөлімдер</w:t>
      </w:r>
      <w:r w:rsidR="00BC5866" w:rsidRPr="00C36593">
        <w:rPr>
          <w:rFonts w:ascii="Times New Roman" w:eastAsia="Times New Roman" w:hAnsi="Times New Roman" w:cs="Times New Roman"/>
          <w:b/>
          <w:bCs/>
          <w:iCs/>
          <w:sz w:val="24"/>
          <w:szCs w:val="24"/>
          <w:lang w:val="kk-KZ" w:eastAsia="ru-RU"/>
        </w:rPr>
        <w:t>):</w:t>
      </w:r>
    </w:p>
    <w:p w:rsidR="006D30E3" w:rsidRPr="006D30E3" w:rsidRDefault="006D30E3" w:rsidP="006D30E3">
      <w:pPr>
        <w:spacing w:after="0" w:line="240" w:lineRule="auto"/>
        <w:ind w:firstLine="708"/>
        <w:jc w:val="both"/>
        <w:rPr>
          <w:rFonts w:ascii="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1. </w:t>
      </w:r>
      <w:proofErr w:type="spellStart"/>
      <w:r w:rsidRPr="006D30E3">
        <w:rPr>
          <w:rFonts w:ascii="Times New Roman" w:hAnsi="Times New Roman" w:cs="Times New Roman"/>
          <w:sz w:val="24"/>
          <w:szCs w:val="24"/>
          <w:lang w:val="uk-UA"/>
        </w:rPr>
        <w:t>Механиканың</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қарастыратын</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мәселелері</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мен</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есептері</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Кинематика</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динамика</w:t>
      </w:r>
      <w:proofErr w:type="spellEnd"/>
      <w:r w:rsidRPr="006D30E3">
        <w:rPr>
          <w:rFonts w:ascii="Times New Roman" w:hAnsi="Times New Roman" w:cs="Times New Roman"/>
          <w:sz w:val="24"/>
          <w:szCs w:val="24"/>
          <w:lang w:val="uk-UA"/>
        </w:rPr>
        <w:t xml:space="preserve"> </w:t>
      </w:r>
      <w:proofErr w:type="spellStart"/>
      <w:r w:rsidRPr="006D30E3">
        <w:rPr>
          <w:rFonts w:ascii="Times New Roman" w:hAnsi="Times New Roman" w:cs="Times New Roman"/>
          <w:sz w:val="24"/>
          <w:szCs w:val="24"/>
          <w:lang w:val="uk-UA"/>
        </w:rPr>
        <w:t>және</w:t>
      </w:r>
      <w:proofErr w:type="spellEnd"/>
      <w:r w:rsidRPr="006D30E3">
        <w:rPr>
          <w:rFonts w:ascii="Times New Roman" w:hAnsi="Times New Roman" w:cs="Times New Roman"/>
          <w:sz w:val="24"/>
          <w:szCs w:val="24"/>
          <w:lang w:val="uk-UA"/>
        </w:rPr>
        <w:t xml:space="preserve"> статика. </w:t>
      </w:r>
      <w:r w:rsidRPr="006D30E3">
        <w:rPr>
          <w:rFonts w:ascii="Times New Roman" w:hAnsi="Times New Roman" w:cs="Times New Roman"/>
          <w:sz w:val="24"/>
          <w:szCs w:val="24"/>
          <w:lang w:val="kk-KZ" w:eastAsia="ko-KR"/>
        </w:rPr>
        <w:t>Айналмалы қозғалыс кинематикасының элементтері. Айналмалы қозғалыс кезіндегі жылдамдық пен үдеу. Инерциялық санақ жүйелері. Салыстырмалылық принципі.</w:t>
      </w:r>
      <w:r w:rsidRPr="006D30E3">
        <w:rPr>
          <w:rFonts w:ascii="Times New Roman" w:hAnsi="Times New Roman" w:cs="Times New Roman"/>
          <w:sz w:val="24"/>
          <w:szCs w:val="24"/>
          <w:lang w:val="kk-KZ"/>
        </w:rPr>
        <w:t xml:space="preserve"> </w:t>
      </w:r>
      <w:r w:rsidRPr="006D30E3">
        <w:rPr>
          <w:rFonts w:ascii="Times New Roman" w:hAnsi="Times New Roman" w:cs="Times New Roman"/>
          <w:sz w:val="24"/>
          <w:szCs w:val="24"/>
          <w:lang w:val="kk-KZ" w:eastAsia="ko-KR"/>
        </w:rPr>
        <w:t>Галилейдің түрлендірулері.</w:t>
      </w:r>
      <w:r w:rsidRPr="006D30E3">
        <w:rPr>
          <w:rFonts w:ascii="Times New Roman" w:hAnsi="Times New Roman" w:cs="Times New Roman"/>
          <w:sz w:val="24"/>
          <w:szCs w:val="24"/>
          <w:lang w:val="kk-KZ"/>
        </w:rPr>
        <w:t xml:space="preserve"> Эйнштейннің арнайы салыстырмалылық теориясы. Лоренц түрлендірулері. Лоренц түрлендірулерінің салдарлары</w:t>
      </w:r>
      <w:r w:rsidR="00802389">
        <w:rPr>
          <w:rFonts w:ascii="Times New Roman" w:hAnsi="Times New Roman" w:cs="Times New Roman"/>
          <w:sz w:val="24"/>
          <w:szCs w:val="24"/>
          <w:lang w:val="kk-KZ"/>
        </w:rPr>
        <w:t xml:space="preserve"> </w:t>
      </w:r>
      <w:r w:rsidR="00802389">
        <w:rPr>
          <w:rFonts w:ascii="Times New Roman" w:hAnsi="Times New Roman" w:cs="Times New Roman"/>
          <w:sz w:val="24"/>
          <w:szCs w:val="24"/>
          <w:lang w:val="en-US"/>
        </w:rPr>
        <w:t>[1,2, 4-9]</w:t>
      </w:r>
      <w:r w:rsidRPr="006D30E3">
        <w:rPr>
          <w:rFonts w:ascii="Times New Roman" w:hAnsi="Times New Roman" w:cs="Times New Roman"/>
          <w:sz w:val="24"/>
          <w:szCs w:val="24"/>
          <w:lang w:val="kk-KZ"/>
        </w:rPr>
        <w:t xml:space="preserve">. </w:t>
      </w:r>
    </w:p>
    <w:p w:rsidR="006D30E3" w:rsidRPr="006D30E3" w:rsidRDefault="006D30E3" w:rsidP="006D30E3">
      <w:pPr>
        <w:pStyle w:val="2"/>
        <w:snapToGrid w:val="0"/>
        <w:spacing w:after="0" w:line="240" w:lineRule="auto"/>
        <w:ind w:left="0" w:firstLine="708"/>
        <w:jc w:val="both"/>
        <w:rPr>
          <w:rFonts w:ascii="Times New Roman" w:eastAsia="Times New Roman" w:hAnsi="Times New Roman" w:cs="Times New Roman"/>
          <w:sz w:val="24"/>
          <w:szCs w:val="24"/>
          <w:u w:val="single"/>
          <w:lang w:val="kk-KZ"/>
        </w:rPr>
      </w:pPr>
      <w:r w:rsidRPr="006D30E3">
        <w:rPr>
          <w:rFonts w:ascii="Times New Roman" w:eastAsia="Times New Roman" w:hAnsi="Times New Roman" w:cs="Times New Roman"/>
          <w:b/>
          <w:sz w:val="24"/>
          <w:szCs w:val="24"/>
          <w:lang w:val="kk-KZ"/>
        </w:rPr>
        <w:t>2.</w:t>
      </w:r>
      <w:r w:rsidRPr="006D30E3">
        <w:rPr>
          <w:rFonts w:ascii="Times New Roman" w:hAnsi="Times New Roman" w:cs="Times New Roman"/>
          <w:bCs/>
          <w:sz w:val="24"/>
          <w:szCs w:val="24"/>
          <w:lang w:val="kk-KZ"/>
        </w:rPr>
        <w:t xml:space="preserve"> Ньютон заңдары.</w:t>
      </w:r>
      <w:r w:rsidRPr="006D30E3">
        <w:rPr>
          <w:rFonts w:ascii="Times New Roman" w:hAnsi="Times New Roman" w:cs="Times New Roman"/>
          <w:sz w:val="24"/>
          <w:szCs w:val="24"/>
          <w:lang w:val="kk-KZ"/>
        </w:rPr>
        <w:t>Материялық нүктелер жүйесінің күш моменті және импульс моменті. Материялық нүктелер жүйесіне арналған қозғалыс теңдеуі және моменттер теңдеуі.  Механикалық жүйе массаларының центрі және оның қозғалыс заңы.Сақталу заңдары.  Импульстің сақталу заңы. Импульс моментінің сақталу заңы</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[1,2, 4-9]</w:t>
      </w:r>
      <w:r w:rsidR="00802389" w:rsidRPr="006D30E3">
        <w:rPr>
          <w:rFonts w:ascii="Times New Roman" w:hAnsi="Times New Roman" w:cs="Times New Roman"/>
          <w:sz w:val="24"/>
          <w:szCs w:val="24"/>
          <w:lang w:val="kk-KZ"/>
        </w:rPr>
        <w:t>.</w:t>
      </w:r>
    </w:p>
    <w:p w:rsidR="006D30E3" w:rsidRPr="006D30E3" w:rsidRDefault="006D30E3" w:rsidP="006D30E3">
      <w:pPr>
        <w:snapToGrid w:val="0"/>
        <w:spacing w:after="0" w:line="240" w:lineRule="auto"/>
        <w:ind w:firstLine="708"/>
        <w:jc w:val="both"/>
        <w:rPr>
          <w:rFonts w:ascii="Times New Roman" w:eastAsia="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3. </w:t>
      </w:r>
      <w:r w:rsidRPr="006D30E3">
        <w:rPr>
          <w:rFonts w:ascii="Times New Roman" w:hAnsi="Times New Roman" w:cs="Times New Roman"/>
          <w:sz w:val="24"/>
          <w:szCs w:val="24"/>
          <w:lang w:val="kk-KZ"/>
        </w:rPr>
        <w:t>Күш жұмысы. Механикалық жүйенің кинетикалық энергиясы және оның жұмыспен байланысы.  Потенциалды (консервативті) күштер. Механикадағы энергияның сақталу заңы. Потенциалды энергияны нормалау</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[1,2, 4-9]</w:t>
      </w:r>
      <w:r w:rsidR="00802389" w:rsidRPr="006D30E3">
        <w:rPr>
          <w:rFonts w:ascii="Times New Roman" w:hAnsi="Times New Roman" w:cs="Times New Roman"/>
          <w:sz w:val="24"/>
          <w:szCs w:val="24"/>
          <w:lang w:val="kk-KZ"/>
        </w:rPr>
        <w:t>.</w:t>
      </w:r>
      <w:r w:rsidRPr="006D30E3">
        <w:rPr>
          <w:rFonts w:ascii="Times New Roman" w:hAnsi="Times New Roman" w:cs="Times New Roman"/>
          <w:sz w:val="24"/>
          <w:szCs w:val="24"/>
          <w:lang w:val="kk-KZ"/>
        </w:rPr>
        <w:t>.</w:t>
      </w:r>
    </w:p>
    <w:p w:rsidR="006D30E3" w:rsidRPr="006D30E3" w:rsidRDefault="006D30E3" w:rsidP="006D30E3">
      <w:pPr>
        <w:spacing w:after="0" w:line="240" w:lineRule="auto"/>
        <w:ind w:firstLine="708"/>
        <w:jc w:val="both"/>
        <w:rPr>
          <w:rFonts w:ascii="Times New Roman" w:eastAsia="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4. </w:t>
      </w:r>
      <w:r w:rsidRPr="006D30E3">
        <w:rPr>
          <w:rFonts w:ascii="Times New Roman" w:hAnsi="Times New Roman" w:cs="Times New Roman"/>
          <w:sz w:val="24"/>
          <w:szCs w:val="24"/>
          <w:lang w:val="kk-KZ"/>
        </w:rPr>
        <w:t xml:space="preserve"> Толық энергия және тыныштық энергиясы. Кинетикалық энергия. Масса мен энергия арасындағы арақатынас. Соқтығысу кезіндегі сақталу заңдары. Серпімді соқтығысу. Серпімсіз соқтығысу</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[1,2, 4-9]</w:t>
      </w:r>
      <w:r w:rsidR="00802389" w:rsidRPr="006D30E3">
        <w:rPr>
          <w:rFonts w:ascii="Times New Roman" w:hAnsi="Times New Roman" w:cs="Times New Roman"/>
          <w:sz w:val="24"/>
          <w:szCs w:val="24"/>
          <w:lang w:val="kk-KZ"/>
        </w:rPr>
        <w:t>.</w:t>
      </w:r>
      <w:r w:rsidRPr="006D30E3">
        <w:rPr>
          <w:rFonts w:ascii="Times New Roman" w:hAnsi="Times New Roman" w:cs="Times New Roman"/>
          <w:sz w:val="24"/>
          <w:szCs w:val="24"/>
          <w:lang w:val="kk-KZ"/>
        </w:rPr>
        <w:t>.</w:t>
      </w:r>
    </w:p>
    <w:p w:rsidR="006D30E3" w:rsidRPr="006D30E3" w:rsidRDefault="006D30E3" w:rsidP="006D30E3">
      <w:pPr>
        <w:spacing w:after="0" w:line="240" w:lineRule="auto"/>
        <w:ind w:firstLine="708"/>
        <w:jc w:val="both"/>
        <w:rPr>
          <w:rFonts w:ascii="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5. </w:t>
      </w:r>
      <w:r w:rsidRPr="006D30E3">
        <w:rPr>
          <w:rFonts w:ascii="Times New Roman" w:hAnsi="Times New Roman" w:cs="Times New Roman"/>
          <w:sz w:val="24"/>
          <w:szCs w:val="24"/>
          <w:lang w:val="kk-KZ"/>
        </w:rPr>
        <w:t>Абсолют қатты дене ұғымы. Инерция тензоры. Қатты дененің инерция моменті. Қатты дененің айналмалы қозғалысының қозғалмайтын өске қарасты динамика теңдеуі. Гюйгенс – Штейнер теоремасы. Айналыстағы қатты дененің кинетикалық энергиясы</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[1,2, 4-9]</w:t>
      </w:r>
      <w:r w:rsidR="00802389" w:rsidRPr="006D30E3">
        <w:rPr>
          <w:rFonts w:ascii="Times New Roman" w:hAnsi="Times New Roman" w:cs="Times New Roman"/>
          <w:sz w:val="24"/>
          <w:szCs w:val="24"/>
          <w:lang w:val="kk-KZ"/>
        </w:rPr>
        <w:t>.</w:t>
      </w:r>
    </w:p>
    <w:p w:rsidR="006D30E3" w:rsidRPr="00802389" w:rsidRDefault="006D30E3" w:rsidP="006D30E3">
      <w:pPr>
        <w:pStyle w:val="a8"/>
        <w:spacing w:after="0" w:line="240" w:lineRule="auto"/>
        <w:ind w:firstLine="708"/>
        <w:jc w:val="both"/>
        <w:rPr>
          <w:rFonts w:ascii="Times New Roman" w:hAnsi="Times New Roman"/>
          <w:sz w:val="24"/>
          <w:szCs w:val="24"/>
          <w:lang w:val="en-US"/>
        </w:rPr>
      </w:pPr>
      <w:r w:rsidRPr="006D30E3">
        <w:rPr>
          <w:rFonts w:ascii="Times New Roman" w:hAnsi="Times New Roman"/>
          <w:b/>
          <w:sz w:val="24"/>
          <w:szCs w:val="24"/>
          <w:lang w:val="kk-KZ"/>
        </w:rPr>
        <w:t xml:space="preserve">6. </w:t>
      </w:r>
      <w:r w:rsidRPr="006D30E3">
        <w:rPr>
          <w:rFonts w:ascii="Times New Roman" w:hAnsi="Times New Roman"/>
          <w:sz w:val="24"/>
          <w:szCs w:val="24"/>
          <w:lang w:val="kk-KZ"/>
        </w:rPr>
        <w:t>Инерциялық күштер.  Түзусызықты – ілгерілемелі қозғалыстағы инерциялық емес санақ жүйелері. Инерциялық емес айналыстағы санақ жүйелері</w:t>
      </w:r>
      <w:r w:rsidR="00802389">
        <w:rPr>
          <w:rFonts w:ascii="Times New Roman" w:hAnsi="Times New Roman"/>
          <w:sz w:val="24"/>
          <w:szCs w:val="24"/>
          <w:lang w:val="en-US"/>
        </w:rPr>
        <w:t xml:space="preserve"> </w:t>
      </w:r>
      <w:r w:rsidR="00802389">
        <w:rPr>
          <w:rFonts w:ascii="Times New Roman" w:hAnsi="Times New Roman" w:cs="Times New Roman"/>
          <w:sz w:val="24"/>
          <w:szCs w:val="24"/>
          <w:lang w:val="en-US"/>
        </w:rPr>
        <w:t>[1,2, 4-9]</w:t>
      </w:r>
      <w:r w:rsidR="00802389" w:rsidRPr="006D30E3">
        <w:rPr>
          <w:rFonts w:ascii="Times New Roman" w:hAnsi="Times New Roman" w:cs="Times New Roman"/>
          <w:sz w:val="24"/>
          <w:szCs w:val="24"/>
          <w:lang w:val="kk-KZ"/>
        </w:rPr>
        <w:t>.</w:t>
      </w:r>
    </w:p>
    <w:p w:rsidR="006D30E3" w:rsidRPr="00802389" w:rsidRDefault="006D30E3" w:rsidP="006D30E3">
      <w:pPr>
        <w:spacing w:after="0" w:line="240" w:lineRule="auto"/>
        <w:ind w:firstLine="708"/>
        <w:jc w:val="both"/>
        <w:rPr>
          <w:rFonts w:ascii="Times New Roman" w:hAnsi="Times New Roman" w:cs="Times New Roman"/>
          <w:b/>
          <w:sz w:val="24"/>
          <w:szCs w:val="24"/>
          <w:lang w:val="en-US"/>
        </w:rPr>
      </w:pPr>
      <w:r w:rsidRPr="006D30E3">
        <w:rPr>
          <w:rFonts w:ascii="Times New Roman" w:eastAsia="Times New Roman" w:hAnsi="Times New Roman" w:cs="Times New Roman"/>
          <w:b/>
          <w:sz w:val="24"/>
          <w:szCs w:val="24"/>
          <w:lang w:val="kk-KZ"/>
        </w:rPr>
        <w:t xml:space="preserve">7. </w:t>
      </w:r>
      <w:r w:rsidRPr="006D30E3">
        <w:rPr>
          <w:rFonts w:ascii="Times New Roman" w:hAnsi="Times New Roman" w:cs="Times New Roman"/>
          <w:sz w:val="24"/>
          <w:szCs w:val="24"/>
          <w:lang w:val="kk-KZ"/>
        </w:rPr>
        <w:t>Гравитациялық өрістегі материялық нүктенің қозғалысы. Кеплер заңдары. Сұйықтар мен газдар механикасы. Тербелістер</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[1,2, 4-9]</w:t>
      </w:r>
      <w:r w:rsidR="00802389" w:rsidRPr="006D30E3">
        <w:rPr>
          <w:rFonts w:ascii="Times New Roman" w:hAnsi="Times New Roman" w:cs="Times New Roman"/>
          <w:sz w:val="24"/>
          <w:szCs w:val="24"/>
          <w:lang w:val="kk-KZ"/>
        </w:rPr>
        <w:t>.</w:t>
      </w:r>
    </w:p>
    <w:p w:rsidR="006D30E3" w:rsidRPr="006D30E3" w:rsidRDefault="006D30E3" w:rsidP="006D30E3">
      <w:pPr>
        <w:spacing w:after="0" w:line="240" w:lineRule="auto"/>
        <w:ind w:left="-42" w:right="-76" w:firstLine="42"/>
        <w:jc w:val="both"/>
        <w:rPr>
          <w:rFonts w:ascii="Times New Roman" w:eastAsia="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8. </w:t>
      </w:r>
      <w:r w:rsidRPr="006D30E3">
        <w:rPr>
          <w:rFonts w:ascii="Times New Roman" w:hAnsi="Times New Roman" w:cs="Times New Roman"/>
          <w:sz w:val="24"/>
          <w:szCs w:val="24"/>
          <w:lang w:val="kk-KZ"/>
        </w:rPr>
        <w:t>Молекулалық жүйенің статистикалық жєне термодинамикалық зерттеу әдістері. Термодинамикалық тепе-теңдік. Молекула-кинетикалық теорияның негізгі теңдеу.  Температуратураның молекула-кинетикалық теория тұрғысынан мағынасы. Идеал газ  молекулаларының орташа кинетикалық энергиясы. Идеал газ күйінің теңдеуі. Барометрлік формула. Сыртқы потенциалдық өрістегі бөлшектер үшін Больцман үлестірілуі (таралуы).  Больцман заңы</w:t>
      </w:r>
      <w:r w:rsidR="00802389">
        <w:rPr>
          <w:rFonts w:ascii="Times New Roman" w:hAnsi="Times New Roman" w:cs="Times New Roman"/>
          <w:sz w:val="24"/>
          <w:szCs w:val="24"/>
          <w:lang w:val="en-US"/>
        </w:rPr>
        <w:t xml:space="preserve"> [1,3,4,6]</w:t>
      </w:r>
      <w:r w:rsidRPr="006D30E3">
        <w:rPr>
          <w:rFonts w:ascii="Times New Roman" w:hAnsi="Times New Roman" w:cs="Times New Roman"/>
          <w:sz w:val="24"/>
          <w:szCs w:val="24"/>
          <w:lang w:val="kk-KZ"/>
        </w:rPr>
        <w:t>.</w:t>
      </w:r>
    </w:p>
    <w:p w:rsidR="006D30E3" w:rsidRPr="00802389" w:rsidRDefault="006D30E3" w:rsidP="006D30E3">
      <w:pPr>
        <w:spacing w:after="0" w:line="240" w:lineRule="auto"/>
        <w:ind w:firstLine="708"/>
        <w:jc w:val="both"/>
        <w:rPr>
          <w:rFonts w:ascii="Times New Roman" w:hAnsi="Times New Roman" w:cs="Times New Roman"/>
          <w:b/>
          <w:sz w:val="24"/>
          <w:szCs w:val="24"/>
          <w:lang w:val="en-US"/>
        </w:rPr>
      </w:pPr>
      <w:r w:rsidRPr="006D30E3">
        <w:rPr>
          <w:rFonts w:ascii="Times New Roman" w:hAnsi="Times New Roman" w:cs="Times New Roman"/>
          <w:b/>
          <w:sz w:val="24"/>
          <w:szCs w:val="24"/>
          <w:lang w:val="kk-KZ"/>
        </w:rPr>
        <w:t>9.</w:t>
      </w:r>
      <w:r w:rsidRPr="006D30E3">
        <w:rPr>
          <w:rFonts w:ascii="Times New Roman" w:hAnsi="Times New Roman" w:cs="Times New Roman"/>
          <w:sz w:val="24"/>
          <w:szCs w:val="24"/>
          <w:lang w:val="kk-KZ"/>
        </w:rPr>
        <w:t xml:space="preserve"> Термодинамиканың бірінші бастамасы.</w:t>
      </w:r>
      <w:r w:rsidRPr="006D30E3">
        <w:rPr>
          <w:rFonts w:ascii="Times New Roman" w:hAnsi="Times New Roman" w:cs="Times New Roman"/>
          <w:b/>
          <w:sz w:val="24"/>
          <w:szCs w:val="24"/>
          <w:lang w:val="kk-KZ"/>
        </w:rPr>
        <w:t xml:space="preserve"> </w:t>
      </w:r>
      <w:r w:rsidRPr="006D30E3">
        <w:rPr>
          <w:rFonts w:ascii="Times New Roman" w:hAnsi="Times New Roman" w:cs="Times New Roman"/>
          <w:sz w:val="24"/>
          <w:szCs w:val="24"/>
          <w:lang w:val="kk-KZ"/>
        </w:rPr>
        <w:t>Қайтымды және қайтымсыз жылулық процестер. Термодинамиканың нөлдік бастамасы. Идеал газдың ішкі энергиясы. Идеал газдың жылусыйымдылығы. Еркіндік дәрежелер саны. Энергияның тең үлестірілу заңы. Идеал газдың жылусыйымдылығының молекула-кинетикалық теориясы және оның шектелуі</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[1,3,4,6]</w:t>
      </w:r>
      <w:r w:rsidR="00802389" w:rsidRPr="006D30E3">
        <w:rPr>
          <w:rFonts w:ascii="Times New Roman" w:hAnsi="Times New Roman" w:cs="Times New Roman"/>
          <w:sz w:val="24"/>
          <w:szCs w:val="24"/>
          <w:lang w:val="kk-KZ"/>
        </w:rPr>
        <w:t>.</w:t>
      </w:r>
    </w:p>
    <w:p w:rsidR="006D30E3" w:rsidRPr="006D30E3" w:rsidRDefault="006D30E3" w:rsidP="006D30E3">
      <w:pPr>
        <w:spacing w:after="0" w:line="240" w:lineRule="auto"/>
        <w:ind w:firstLine="708"/>
        <w:jc w:val="both"/>
        <w:rPr>
          <w:rFonts w:ascii="Times New Roman" w:hAnsi="Times New Roman" w:cs="Times New Roman"/>
          <w:b/>
          <w:sz w:val="24"/>
          <w:szCs w:val="24"/>
          <w:lang w:val="kk-KZ"/>
        </w:rPr>
      </w:pPr>
      <w:r w:rsidRPr="006D30E3">
        <w:rPr>
          <w:rFonts w:ascii="Times New Roman" w:eastAsia="Times New Roman" w:hAnsi="Times New Roman" w:cs="Times New Roman"/>
          <w:b/>
          <w:sz w:val="24"/>
          <w:szCs w:val="24"/>
          <w:lang w:val="kk-KZ"/>
        </w:rPr>
        <w:t xml:space="preserve">10. </w:t>
      </w:r>
      <w:r w:rsidRPr="006D30E3">
        <w:rPr>
          <w:rFonts w:ascii="Times New Roman" w:hAnsi="Times New Roman" w:cs="Times New Roman"/>
          <w:sz w:val="24"/>
          <w:szCs w:val="24"/>
          <w:lang w:val="kk-KZ"/>
        </w:rPr>
        <w:t>Термодинамиканың бірінші бастамасы мен идеал газ күйінің теңдеуін изопараметрлік процестерді сипаттау үшін қолдану.  Изотермдік процесс.  Адиабаттық процесс.  Политроптық процесс</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[1,3,4,6]</w:t>
      </w:r>
      <w:r w:rsidR="00802389" w:rsidRPr="006D30E3">
        <w:rPr>
          <w:rFonts w:ascii="Times New Roman" w:hAnsi="Times New Roman" w:cs="Times New Roman"/>
          <w:sz w:val="24"/>
          <w:szCs w:val="24"/>
          <w:lang w:val="kk-KZ"/>
        </w:rPr>
        <w:t>.</w:t>
      </w:r>
    </w:p>
    <w:p w:rsidR="006D30E3" w:rsidRPr="006D30E3" w:rsidRDefault="006D30E3" w:rsidP="006D30E3">
      <w:pPr>
        <w:spacing w:after="0" w:line="240" w:lineRule="auto"/>
        <w:ind w:firstLine="708"/>
        <w:jc w:val="both"/>
        <w:rPr>
          <w:rFonts w:ascii="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11. </w:t>
      </w:r>
      <w:r w:rsidRPr="006D30E3">
        <w:rPr>
          <w:rFonts w:ascii="Times New Roman" w:hAnsi="Times New Roman" w:cs="Times New Roman"/>
          <w:sz w:val="24"/>
          <w:szCs w:val="24"/>
          <w:lang w:val="kk-KZ"/>
        </w:rPr>
        <w:t>Термодинамиканың екінші бастамасы. Циклдік процестер. Карно циклі.  Карно циклінің пайдалы әсер коэффициенті. Карно теоремалары. Келтірілген жылу.  Энтропия. Энтропия - күй функциясы. Клаузиус теңсіздігі. Энтропияның қасиеттері. Энтропияның өсу заңы. Қайтымсыз процестердегі энтропияның өсу заңын дәлелдейтін мысалдар. Термодинамиканың екінші бастамасының статистикалық сипаты, күй ықтималдығымен байланысы</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[1,3,4,6]</w:t>
      </w:r>
      <w:r w:rsidR="00802389" w:rsidRPr="006D30E3">
        <w:rPr>
          <w:rFonts w:ascii="Times New Roman" w:hAnsi="Times New Roman" w:cs="Times New Roman"/>
          <w:sz w:val="24"/>
          <w:szCs w:val="24"/>
          <w:lang w:val="kk-KZ"/>
        </w:rPr>
        <w:t>.</w:t>
      </w:r>
    </w:p>
    <w:p w:rsidR="006D30E3" w:rsidRPr="006D30E3" w:rsidRDefault="006D30E3" w:rsidP="006D30E3">
      <w:pPr>
        <w:pStyle w:val="a8"/>
        <w:spacing w:after="0" w:line="240" w:lineRule="auto"/>
        <w:ind w:firstLine="708"/>
        <w:jc w:val="both"/>
        <w:rPr>
          <w:rFonts w:ascii="Times New Roman" w:hAnsi="Times New Roman"/>
          <w:sz w:val="24"/>
          <w:szCs w:val="24"/>
          <w:lang w:val="kk-KZ"/>
        </w:rPr>
      </w:pPr>
      <w:r w:rsidRPr="006D30E3">
        <w:rPr>
          <w:rFonts w:ascii="Times New Roman" w:hAnsi="Times New Roman"/>
          <w:b/>
          <w:sz w:val="24"/>
          <w:szCs w:val="24"/>
          <w:lang w:val="kk-KZ"/>
        </w:rPr>
        <w:t xml:space="preserve">12. </w:t>
      </w:r>
      <w:r w:rsidRPr="006D30E3">
        <w:rPr>
          <w:rFonts w:ascii="Times New Roman" w:hAnsi="Times New Roman"/>
          <w:sz w:val="24"/>
          <w:szCs w:val="24"/>
          <w:lang w:val="kk-KZ"/>
        </w:rPr>
        <w:t xml:space="preserve">Газдардың қасиеттерінің идеалдықтан ауытқуы. Эндрюстің эксперименттік изотермдері. Нақты газдар изотермдерін талдау. Молекулааралық өзара әрекеттесу күштері </w:t>
      </w:r>
      <w:r w:rsidRPr="006D30E3">
        <w:rPr>
          <w:rFonts w:ascii="Times New Roman" w:hAnsi="Times New Roman"/>
          <w:sz w:val="24"/>
          <w:szCs w:val="24"/>
          <w:lang w:val="kk-KZ"/>
        </w:rPr>
        <w:lastRenderedPageBreak/>
        <w:t>мен потенциалдары. Молекулааралық өзара әрекеттесуінің эмпирикалық потенциалдары: қатты сфералар; жұмсақ сфеалар (тебудің нүктелік центрі); Леннард-Джонс потенциалы</w:t>
      </w:r>
      <w:r w:rsidR="00802389" w:rsidRPr="00802389">
        <w:rPr>
          <w:rFonts w:ascii="Times New Roman" w:hAnsi="Times New Roman"/>
          <w:sz w:val="24"/>
          <w:szCs w:val="24"/>
          <w:lang w:val="kk-KZ"/>
        </w:rPr>
        <w:t xml:space="preserve"> </w:t>
      </w:r>
      <w:r w:rsidR="00802389" w:rsidRPr="00802389">
        <w:rPr>
          <w:rFonts w:ascii="Times New Roman" w:hAnsi="Times New Roman" w:cs="Times New Roman"/>
          <w:sz w:val="24"/>
          <w:szCs w:val="24"/>
          <w:lang w:val="kk-KZ"/>
        </w:rPr>
        <w:t>[1,3,4,6]</w:t>
      </w:r>
      <w:r w:rsidR="00802389" w:rsidRPr="006D30E3">
        <w:rPr>
          <w:rFonts w:ascii="Times New Roman" w:hAnsi="Times New Roman" w:cs="Times New Roman"/>
          <w:sz w:val="24"/>
          <w:szCs w:val="24"/>
          <w:lang w:val="kk-KZ"/>
        </w:rPr>
        <w:t>.</w:t>
      </w:r>
    </w:p>
    <w:p w:rsidR="006D30E3" w:rsidRPr="006D30E3" w:rsidRDefault="006D30E3" w:rsidP="006D30E3">
      <w:pPr>
        <w:pStyle w:val="a8"/>
        <w:spacing w:after="0" w:line="240" w:lineRule="auto"/>
        <w:ind w:firstLine="708"/>
        <w:jc w:val="both"/>
        <w:rPr>
          <w:rFonts w:ascii="Times New Roman" w:hAnsi="Times New Roman"/>
          <w:sz w:val="24"/>
          <w:szCs w:val="24"/>
          <w:lang w:val="kk-KZ"/>
        </w:rPr>
      </w:pPr>
      <w:r w:rsidRPr="006D30E3">
        <w:rPr>
          <w:rFonts w:ascii="Times New Roman" w:hAnsi="Times New Roman"/>
          <w:b/>
          <w:sz w:val="24"/>
          <w:szCs w:val="24"/>
          <w:lang w:val="kk-KZ"/>
        </w:rPr>
        <w:t xml:space="preserve">13. </w:t>
      </w:r>
      <w:r w:rsidRPr="006D30E3">
        <w:rPr>
          <w:rFonts w:ascii="Times New Roman" w:hAnsi="Times New Roman"/>
          <w:sz w:val="24"/>
          <w:szCs w:val="24"/>
          <w:lang w:val="kk-KZ"/>
        </w:rPr>
        <w:t>Ван-дер-Ваальс теңдеуі. Ван-дер-Ваальс изотермдері.</w:t>
      </w:r>
      <w:r w:rsidRPr="006D30E3">
        <w:rPr>
          <w:rFonts w:ascii="Times New Roman" w:hAnsi="Times New Roman"/>
          <w:i/>
          <w:sz w:val="24"/>
          <w:szCs w:val="24"/>
          <w:lang w:val="kk-KZ"/>
        </w:rPr>
        <w:t xml:space="preserve"> </w:t>
      </w:r>
      <w:r w:rsidRPr="006D30E3">
        <w:rPr>
          <w:rFonts w:ascii="Times New Roman" w:hAnsi="Times New Roman"/>
          <w:sz w:val="24"/>
          <w:szCs w:val="24"/>
          <w:lang w:val="kk-KZ"/>
        </w:rPr>
        <w:t>Заттың критикалық күйі. Критикалық (сындық) температура. Сәйкестік күйлер заңы. Ван-дер-Ваальстің келтірілген теңдеуі</w:t>
      </w:r>
      <w:r w:rsidR="00802389">
        <w:rPr>
          <w:rFonts w:ascii="Times New Roman" w:hAnsi="Times New Roman"/>
          <w:sz w:val="24"/>
          <w:szCs w:val="24"/>
          <w:lang w:val="en-US"/>
        </w:rPr>
        <w:t xml:space="preserve"> </w:t>
      </w:r>
      <w:r w:rsidR="00802389">
        <w:rPr>
          <w:rFonts w:ascii="Times New Roman" w:hAnsi="Times New Roman" w:cs="Times New Roman"/>
          <w:sz w:val="24"/>
          <w:szCs w:val="24"/>
          <w:lang w:val="en-US"/>
        </w:rPr>
        <w:t>[1,3,4,6]</w:t>
      </w:r>
      <w:r w:rsidR="00802389" w:rsidRPr="006D30E3">
        <w:rPr>
          <w:rFonts w:ascii="Times New Roman" w:hAnsi="Times New Roman" w:cs="Times New Roman"/>
          <w:sz w:val="24"/>
          <w:szCs w:val="24"/>
          <w:lang w:val="kk-KZ"/>
        </w:rPr>
        <w:t>.</w:t>
      </w:r>
    </w:p>
    <w:p w:rsidR="006D30E3" w:rsidRPr="006D30E3" w:rsidRDefault="006D30E3" w:rsidP="006D30E3">
      <w:pPr>
        <w:spacing w:after="0" w:line="240" w:lineRule="auto"/>
        <w:ind w:firstLine="708"/>
        <w:jc w:val="both"/>
        <w:rPr>
          <w:rFonts w:ascii="Times New Roman" w:hAnsi="Times New Roman" w:cs="Times New Roman"/>
          <w:sz w:val="24"/>
          <w:szCs w:val="24"/>
          <w:lang w:val="kk-KZ"/>
        </w:rPr>
      </w:pPr>
      <w:r w:rsidRPr="006D30E3">
        <w:rPr>
          <w:rFonts w:ascii="Times New Roman" w:eastAsia="Times New Roman" w:hAnsi="Times New Roman" w:cs="Times New Roman"/>
          <w:b/>
          <w:sz w:val="24"/>
          <w:szCs w:val="24"/>
          <w:lang w:val="kk-KZ"/>
        </w:rPr>
        <w:t xml:space="preserve">14. </w:t>
      </w:r>
      <w:r w:rsidRPr="006D30E3">
        <w:rPr>
          <w:rFonts w:ascii="Times New Roman" w:hAnsi="Times New Roman" w:cs="Times New Roman"/>
          <w:sz w:val="24"/>
          <w:szCs w:val="24"/>
          <w:lang w:val="kk-KZ"/>
        </w:rPr>
        <w:t>Тасымалдау құбылыстарының жалпы сипаттамасы. Молекулалардың соқтығысуының орташа саны және еркін жүру жолының орташа ұзындығы. Релаксация уақыты. Жылуөткізгіштік, тұтқырлық (ішкі үйкеліс), диффузия - тасымалдау құбылыстарының молекула-кинетикалық теориясы. Тасымалдау коэффициенттері</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[1,3,4,6]</w:t>
      </w:r>
      <w:r w:rsidR="00802389" w:rsidRPr="006D30E3">
        <w:rPr>
          <w:rFonts w:ascii="Times New Roman" w:hAnsi="Times New Roman" w:cs="Times New Roman"/>
          <w:sz w:val="24"/>
          <w:szCs w:val="24"/>
          <w:lang w:val="kk-KZ"/>
        </w:rPr>
        <w:t>.</w:t>
      </w:r>
    </w:p>
    <w:p w:rsidR="006D30E3" w:rsidRPr="006D30E3" w:rsidRDefault="006D30E3" w:rsidP="006D30E3">
      <w:pPr>
        <w:spacing w:after="0" w:line="240" w:lineRule="auto"/>
        <w:ind w:firstLine="142"/>
        <w:jc w:val="both"/>
        <w:rPr>
          <w:rFonts w:ascii="Times New Roman" w:hAnsi="Times New Roman" w:cs="Times New Roman"/>
          <w:sz w:val="24"/>
          <w:szCs w:val="24"/>
          <w:lang w:val="kk-KZ"/>
        </w:rPr>
      </w:pPr>
      <w:r w:rsidRPr="006D30E3">
        <w:rPr>
          <w:rFonts w:ascii="Times New Roman" w:eastAsia="Times New Roman" w:hAnsi="Times New Roman" w:cs="Times New Roman"/>
          <w:b/>
          <w:sz w:val="24"/>
          <w:szCs w:val="24"/>
          <w:lang w:val="kk-KZ"/>
        </w:rPr>
        <w:t>15.</w:t>
      </w:r>
      <w:r w:rsidRPr="006D30E3">
        <w:rPr>
          <w:rFonts w:ascii="Times New Roman" w:hAnsi="Times New Roman" w:cs="Times New Roman"/>
          <w:b/>
          <w:sz w:val="24"/>
          <w:szCs w:val="24"/>
          <w:lang w:val="kk-KZ"/>
        </w:rPr>
        <w:t xml:space="preserve"> </w:t>
      </w:r>
      <w:r w:rsidRPr="006D30E3">
        <w:rPr>
          <w:rFonts w:ascii="Times New Roman" w:hAnsi="Times New Roman" w:cs="Times New Roman"/>
          <w:sz w:val="24"/>
          <w:szCs w:val="24"/>
          <w:lang w:val="kk-KZ"/>
        </w:rPr>
        <w:t>Бірінші және екінші текті фазалық ауысулар. Клапейрон-Клаузиус теңдеуі. Үштік нүкте. Екінші текті фазалық ауысу. Метастабильді күйлер</w:t>
      </w:r>
      <w:r w:rsidR="00802389">
        <w:rPr>
          <w:rFonts w:ascii="Times New Roman" w:hAnsi="Times New Roman" w:cs="Times New Roman"/>
          <w:sz w:val="24"/>
          <w:szCs w:val="24"/>
          <w:lang w:val="en-US"/>
        </w:rPr>
        <w:t xml:space="preserve"> </w:t>
      </w:r>
      <w:r w:rsidR="00802389">
        <w:rPr>
          <w:rFonts w:ascii="Times New Roman" w:hAnsi="Times New Roman" w:cs="Times New Roman"/>
          <w:sz w:val="24"/>
          <w:szCs w:val="24"/>
          <w:lang w:val="en-US"/>
        </w:rPr>
        <w:t>[1,3,4,6]</w:t>
      </w:r>
      <w:r w:rsidR="00802389" w:rsidRPr="006D30E3">
        <w:rPr>
          <w:rFonts w:ascii="Times New Roman" w:hAnsi="Times New Roman" w:cs="Times New Roman"/>
          <w:sz w:val="24"/>
          <w:szCs w:val="24"/>
          <w:lang w:val="kk-KZ"/>
        </w:rPr>
        <w:t>.</w:t>
      </w:r>
    </w:p>
    <w:p w:rsidR="00B56B97" w:rsidRDefault="00B56B97" w:rsidP="007B12B9">
      <w:pPr>
        <w:rPr>
          <w:rFonts w:ascii="Times New Roman" w:hAnsi="Times New Roman" w:cs="Times New Roman"/>
          <w:b/>
          <w:sz w:val="24"/>
          <w:szCs w:val="24"/>
          <w:lang w:val="kk-KZ"/>
        </w:rPr>
      </w:pPr>
    </w:p>
    <w:p w:rsidR="00456F0C" w:rsidRPr="00456F0C" w:rsidRDefault="00C36593" w:rsidP="007B12B9">
      <w:pPr>
        <w:rPr>
          <w:rFonts w:ascii="Times New Roman" w:hAnsi="Times New Roman" w:cs="Times New Roman"/>
          <w:b/>
          <w:sz w:val="24"/>
          <w:szCs w:val="24"/>
          <w:lang w:val="kk-KZ"/>
        </w:rPr>
      </w:pPr>
      <w:r w:rsidRPr="00456F0C">
        <w:rPr>
          <w:rFonts w:ascii="Times New Roman" w:hAnsi="Times New Roman" w:cs="Times New Roman"/>
          <w:b/>
          <w:sz w:val="24"/>
          <w:szCs w:val="24"/>
          <w:lang w:val="kk-KZ"/>
        </w:rPr>
        <w:t xml:space="preserve">б) Емтиханды тапсыру барысында </w:t>
      </w:r>
      <w:r w:rsidR="00456F0C">
        <w:rPr>
          <w:rFonts w:ascii="Times New Roman" w:hAnsi="Times New Roman" w:cs="Times New Roman"/>
          <w:b/>
          <w:sz w:val="24"/>
          <w:szCs w:val="24"/>
          <w:lang w:val="kk-KZ"/>
        </w:rPr>
        <w:t xml:space="preserve">студент </w:t>
      </w:r>
      <w:r w:rsidR="00456F0C" w:rsidRPr="00456F0C">
        <w:rPr>
          <w:rFonts w:ascii="Times New Roman" w:hAnsi="Times New Roman" w:cs="Times New Roman"/>
          <w:b/>
          <w:sz w:val="24"/>
          <w:szCs w:val="24"/>
          <w:lang w:val="kk-KZ"/>
        </w:rPr>
        <w:t xml:space="preserve"> </w:t>
      </w:r>
    </w:p>
    <w:p w:rsidR="006D30E3" w:rsidRPr="006D30E3" w:rsidRDefault="006D30E3" w:rsidP="006D30E3">
      <w:pPr>
        <w:pStyle w:val="a6"/>
        <w:numPr>
          <w:ilvl w:val="0"/>
          <w:numId w:val="14"/>
        </w:numPr>
        <w:spacing w:after="0" w:line="240" w:lineRule="auto"/>
        <w:jc w:val="both"/>
        <w:rPr>
          <w:rFonts w:ascii="Times New Roman" w:hAnsi="Times New Roman" w:cs="Times New Roman"/>
          <w:sz w:val="24"/>
          <w:szCs w:val="24"/>
          <w:lang w:val="kk-KZ" w:eastAsia="ko-KR"/>
        </w:rPr>
      </w:pPr>
      <w:r w:rsidRPr="006D30E3">
        <w:rPr>
          <w:rFonts w:ascii="Times New Roman" w:hAnsi="Times New Roman" w:cs="Times New Roman"/>
          <w:sz w:val="24"/>
          <w:szCs w:val="24"/>
          <w:lang w:val="kk-KZ"/>
        </w:rPr>
        <w:t>механика және молекулалық курсының негізгі ұғымдарын және физикалық шамаларын, механиканың негізгі заңдары мен принциптерін, олардың логикалық мағынасын және математикалық өрнегін, негізгі механикалық құбылыстарды білу</w:t>
      </w:r>
      <w:r w:rsidRPr="006D30E3">
        <w:rPr>
          <w:rFonts w:ascii="Times New Roman" w:hAnsi="Times New Roman" w:cs="Times New Roman"/>
          <w:sz w:val="24"/>
          <w:szCs w:val="24"/>
          <w:lang w:val="kk-KZ"/>
        </w:rPr>
        <w:t>ге</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 xml:space="preserve">физикалық модельдер (үлгілер) мен гипотезалардың қолдану </w:t>
      </w:r>
      <w:r w:rsidRPr="006D30E3">
        <w:rPr>
          <w:rFonts w:ascii="Times New Roman" w:hAnsi="Times New Roman" w:cs="Times New Roman"/>
          <w:sz w:val="24"/>
          <w:szCs w:val="24"/>
          <w:lang w:val="kk-KZ"/>
        </w:rPr>
        <w:t>шегі туралы нақты түсінігі болуға</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физиканың негізгі заңдары мен жекеленген нақты есептердің дұрыс арақатынасын тауып, оларды физиканың және физикаға шектес ғылымның басқа салаларының есептерін шешуге пайдалану</w:t>
      </w:r>
      <w:r w:rsidRPr="006D30E3">
        <w:rPr>
          <w:rFonts w:ascii="Times New Roman" w:hAnsi="Times New Roman" w:cs="Times New Roman"/>
          <w:sz w:val="24"/>
          <w:szCs w:val="24"/>
          <w:lang w:val="kk-KZ"/>
        </w:rPr>
        <w:t>ға</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негізгі физ</w:t>
      </w:r>
      <w:bookmarkStart w:id="0" w:name="_GoBack"/>
      <w:bookmarkEnd w:id="0"/>
      <w:r w:rsidRPr="006D30E3">
        <w:rPr>
          <w:rFonts w:ascii="Times New Roman" w:hAnsi="Times New Roman" w:cs="Times New Roman"/>
          <w:sz w:val="24"/>
          <w:szCs w:val="24"/>
          <w:lang w:val="kk-KZ"/>
        </w:rPr>
        <w:t>икалық аспаптарды пайдалануды, қарапайым физикалық эксперименттерді қоюды және оны шешуді, алынған нәтижелерді өңдеу</w:t>
      </w:r>
      <w:r w:rsidRPr="006D30E3">
        <w:rPr>
          <w:rFonts w:ascii="Times New Roman" w:hAnsi="Times New Roman" w:cs="Times New Roman"/>
          <w:sz w:val="24"/>
          <w:szCs w:val="24"/>
          <w:lang w:val="kk-KZ"/>
        </w:rPr>
        <w:t>ге, талдауға</w:t>
      </w:r>
      <w:r w:rsidRPr="006D30E3">
        <w:rPr>
          <w:rFonts w:ascii="Times New Roman" w:hAnsi="Times New Roman" w:cs="Times New Roman"/>
          <w:sz w:val="24"/>
          <w:szCs w:val="24"/>
          <w:lang w:val="kk-KZ"/>
        </w:rPr>
        <w:t xml:space="preserve"> және бағалау</w:t>
      </w:r>
      <w:r w:rsidRPr="006D30E3">
        <w:rPr>
          <w:rFonts w:ascii="Times New Roman" w:hAnsi="Times New Roman" w:cs="Times New Roman"/>
          <w:sz w:val="24"/>
          <w:szCs w:val="24"/>
          <w:lang w:val="kk-KZ"/>
        </w:rPr>
        <w:t>ға</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қарапайым физикалық құбылыстардың математикалық моделін жасауды және оларды зерттеу үшін керекті математикалық аппаратты, оның ішінде есептеуіш математика әдістерін пайдалану</w:t>
      </w:r>
      <w:r w:rsidRPr="006D30E3">
        <w:rPr>
          <w:rFonts w:ascii="Times New Roman" w:hAnsi="Times New Roman" w:cs="Times New Roman"/>
          <w:sz w:val="24"/>
          <w:szCs w:val="24"/>
          <w:lang w:val="kk-KZ"/>
        </w:rPr>
        <w:t>ға</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құбылыстың физикалық механизмін, белгілі процестердегі термодинамикалық параметрлердің өзгеруін талдай білу</w:t>
      </w:r>
      <w:r w:rsidRPr="006D30E3">
        <w:rPr>
          <w:rFonts w:ascii="Times New Roman" w:hAnsi="Times New Roman" w:cs="Times New Roman"/>
          <w:sz w:val="24"/>
          <w:szCs w:val="24"/>
          <w:lang w:val="kk-KZ"/>
        </w:rPr>
        <w:t>ге</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нақты физикалық шарттарды ескере отырып, зерттеу мақсаты мен мі</w:t>
      </w:r>
      <w:r w:rsidRPr="006D30E3">
        <w:rPr>
          <w:rFonts w:ascii="Times New Roman" w:hAnsi="Times New Roman" w:cs="Times New Roman"/>
          <w:sz w:val="24"/>
          <w:szCs w:val="24"/>
          <w:lang w:val="kk-KZ"/>
        </w:rPr>
        <w:t>ндеттерді, мәселелерді қоя білуге</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берілген шарттарда ұтымды шешімдерді қабылдауда алынған ақпараттарды дұрыс түсіндіріп жеткізе білу</w:t>
      </w:r>
      <w:r w:rsidRPr="006D30E3">
        <w:rPr>
          <w:rFonts w:ascii="Times New Roman" w:hAnsi="Times New Roman" w:cs="Times New Roman"/>
          <w:sz w:val="24"/>
          <w:szCs w:val="24"/>
          <w:lang w:val="kk-KZ"/>
        </w:rPr>
        <w:t>ге</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мамандығы бойынша тапсырма тәжірибесінде туындаған шешімдерді қарастырылатын физикалық құбылыстардың физикалық табиғатымен байланыстыра және физикалық дұрыс шешімдерді таба білу</w:t>
      </w:r>
      <w:r w:rsidRPr="006D30E3">
        <w:rPr>
          <w:rFonts w:ascii="Times New Roman" w:hAnsi="Times New Roman" w:cs="Times New Roman"/>
          <w:sz w:val="24"/>
          <w:szCs w:val="24"/>
          <w:lang w:val="kk-KZ"/>
        </w:rPr>
        <w:t>ге</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sz w:val="24"/>
          <w:szCs w:val="24"/>
          <w:lang w:val="kk-KZ"/>
        </w:rPr>
        <w:t>ғылыми-зерттеу жұмыстарды көрсетуге дағдылану, жаңа идеяларды тудыру</w:t>
      </w:r>
      <w:r w:rsidRPr="006D30E3">
        <w:rPr>
          <w:rFonts w:ascii="Times New Roman" w:hAnsi="Times New Roman" w:cs="Times New Roman"/>
          <w:sz w:val="24"/>
          <w:szCs w:val="24"/>
          <w:lang w:val="kk-KZ"/>
        </w:rPr>
        <w:t>ға</w:t>
      </w:r>
      <w:r w:rsidRPr="006D30E3">
        <w:rPr>
          <w:rFonts w:ascii="Times New Roman" w:hAnsi="Times New Roman" w:cs="Times New Roman"/>
          <w:sz w:val="24"/>
          <w:szCs w:val="24"/>
          <w:lang w:val="kk-KZ"/>
        </w:rPr>
        <w:t>;</w:t>
      </w:r>
    </w:p>
    <w:p w:rsidR="006D30E3" w:rsidRPr="006D30E3" w:rsidRDefault="006D30E3" w:rsidP="006D30E3">
      <w:pPr>
        <w:pStyle w:val="a6"/>
        <w:numPr>
          <w:ilvl w:val="0"/>
          <w:numId w:val="14"/>
        </w:numPr>
        <w:tabs>
          <w:tab w:val="left" w:pos="993"/>
        </w:tabs>
        <w:spacing w:after="0" w:line="240" w:lineRule="auto"/>
        <w:jc w:val="both"/>
        <w:rPr>
          <w:rFonts w:ascii="Times New Roman" w:hAnsi="Times New Roman" w:cs="Times New Roman"/>
          <w:sz w:val="24"/>
          <w:szCs w:val="24"/>
          <w:lang w:val="kk-KZ"/>
        </w:rPr>
      </w:pPr>
      <w:r w:rsidRPr="006D30E3">
        <w:rPr>
          <w:rFonts w:ascii="Times New Roman" w:hAnsi="Times New Roman" w:cs="Times New Roman"/>
          <w:color w:val="000000"/>
          <w:sz w:val="24"/>
          <w:szCs w:val="24"/>
          <w:lang w:val="kk-KZ"/>
        </w:rPr>
        <w:t>заттарды, құбылыстарды және процесстердi жалпы ғылы</w:t>
      </w:r>
      <w:r w:rsidRPr="006D30E3">
        <w:rPr>
          <w:rFonts w:ascii="Times New Roman" w:hAnsi="Times New Roman" w:cs="Times New Roman"/>
          <w:color w:val="000000"/>
          <w:sz w:val="24"/>
          <w:szCs w:val="24"/>
          <w:lang w:val="kk-KZ"/>
        </w:rPr>
        <w:t>ми әдiстермен зерттеуге</w:t>
      </w:r>
    </w:p>
    <w:p w:rsidR="00C36593" w:rsidRDefault="00456F0C" w:rsidP="006D30E3">
      <w:pPr>
        <w:spacing w:after="0" w:line="240" w:lineRule="auto"/>
        <w:rPr>
          <w:rFonts w:ascii="Times New Roman" w:hAnsi="Times New Roman" w:cs="Times New Roman"/>
          <w:b/>
          <w:sz w:val="24"/>
          <w:szCs w:val="24"/>
          <w:lang w:val="kk-KZ"/>
        </w:rPr>
      </w:pPr>
      <w:r w:rsidRPr="00456F0C">
        <w:rPr>
          <w:rFonts w:ascii="Times New Roman" w:hAnsi="Times New Roman" w:cs="Times New Roman"/>
          <w:b/>
          <w:sz w:val="24"/>
          <w:szCs w:val="24"/>
          <w:lang w:val="kk-KZ"/>
        </w:rPr>
        <w:t>қабі</w:t>
      </w:r>
      <w:r>
        <w:rPr>
          <w:rFonts w:ascii="Times New Roman" w:hAnsi="Times New Roman" w:cs="Times New Roman"/>
          <w:b/>
          <w:sz w:val="24"/>
          <w:szCs w:val="24"/>
          <w:lang w:val="kk-KZ"/>
        </w:rPr>
        <w:t>летті</w:t>
      </w:r>
      <w:r w:rsidRPr="00456F0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болулары керек.</w:t>
      </w:r>
    </w:p>
    <w:p w:rsidR="00623F0D" w:rsidRDefault="00623F0D" w:rsidP="007B12B9">
      <w:pPr>
        <w:rPr>
          <w:rFonts w:ascii="Times New Roman" w:hAnsi="Times New Roman" w:cs="Times New Roman"/>
          <w:b/>
          <w:sz w:val="24"/>
          <w:szCs w:val="24"/>
          <w:lang w:val="kk-KZ"/>
        </w:rPr>
      </w:pPr>
    </w:p>
    <w:p w:rsidR="00294EC5" w:rsidRDefault="00294EC5" w:rsidP="007B12B9">
      <w:pPr>
        <w:rPr>
          <w:rFonts w:ascii="Times New Roman" w:hAnsi="Times New Roman" w:cs="Times New Roman"/>
          <w:b/>
          <w:sz w:val="24"/>
          <w:szCs w:val="24"/>
          <w:lang w:val="kk-KZ"/>
        </w:rPr>
      </w:pPr>
      <w:r>
        <w:rPr>
          <w:rFonts w:ascii="Times New Roman" w:hAnsi="Times New Roman" w:cs="Times New Roman"/>
          <w:b/>
          <w:sz w:val="24"/>
          <w:szCs w:val="24"/>
          <w:lang w:val="kk-KZ"/>
        </w:rPr>
        <w:t>в)</w:t>
      </w:r>
      <w:r w:rsidR="005A4018">
        <w:rPr>
          <w:rFonts w:ascii="Times New Roman" w:hAnsi="Times New Roman" w:cs="Times New Roman"/>
          <w:b/>
          <w:sz w:val="24"/>
          <w:szCs w:val="24"/>
          <w:lang w:val="kk-KZ"/>
        </w:rPr>
        <w:t xml:space="preserve"> Жауаптарды бағалау өлшемі</w:t>
      </w:r>
    </w:p>
    <w:tbl>
      <w:tblPr>
        <w:tblStyle w:val="a5"/>
        <w:tblW w:w="9792" w:type="dxa"/>
        <w:tblLook w:val="04A0" w:firstRow="1" w:lastRow="0" w:firstColumn="1" w:lastColumn="0" w:noHBand="0" w:noVBand="1"/>
      </w:tblPr>
      <w:tblGrid>
        <w:gridCol w:w="2354"/>
        <w:gridCol w:w="3170"/>
        <w:gridCol w:w="1387"/>
        <w:gridCol w:w="1500"/>
        <w:gridCol w:w="1381"/>
      </w:tblGrid>
      <w:tr w:rsidR="00725418" w:rsidRPr="00F036A0" w:rsidTr="00623F0D">
        <w:tc>
          <w:tcPr>
            <w:tcW w:w="2354" w:type="dxa"/>
          </w:tcPr>
          <w:p w:rsidR="00294EC5" w:rsidRPr="00F036A0" w:rsidRDefault="00294EC5" w:rsidP="00213E41">
            <w:pPr>
              <w:jc w:val="both"/>
              <w:rPr>
                <w:rFonts w:ascii="Times New Roman" w:hAnsi="Times New Roman" w:cs="Times New Roman"/>
                <w:sz w:val="24"/>
                <w:szCs w:val="24"/>
                <w:lang w:val="en-US"/>
              </w:rPr>
            </w:pPr>
            <w:proofErr w:type="spellStart"/>
            <w:r w:rsidRPr="00F036A0">
              <w:rPr>
                <w:rFonts w:ascii="Times New Roman" w:hAnsi="Times New Roman" w:cs="Times New Roman"/>
                <w:sz w:val="24"/>
                <w:szCs w:val="24"/>
                <w:lang w:val="en-US"/>
              </w:rPr>
              <w:t>бағалар</w:t>
            </w:r>
            <w:proofErr w:type="spellEnd"/>
          </w:p>
        </w:tc>
        <w:tc>
          <w:tcPr>
            <w:tcW w:w="3170" w:type="dxa"/>
          </w:tcPr>
          <w:p w:rsidR="00294EC5" w:rsidRPr="00F036A0" w:rsidRDefault="005A4018" w:rsidP="00213E41">
            <w:pPr>
              <w:jc w:val="both"/>
              <w:rPr>
                <w:rFonts w:ascii="Times New Roman" w:hAnsi="Times New Roman" w:cs="Times New Roman"/>
                <w:sz w:val="24"/>
                <w:szCs w:val="24"/>
                <w:lang w:val="kk-KZ"/>
              </w:rPr>
            </w:pPr>
            <w:r>
              <w:rPr>
                <w:rFonts w:ascii="Times New Roman" w:hAnsi="Times New Roman" w:cs="Times New Roman"/>
                <w:sz w:val="24"/>
                <w:szCs w:val="24"/>
                <w:lang w:val="kk-KZ"/>
              </w:rPr>
              <w:t>Өлшем</w:t>
            </w:r>
          </w:p>
        </w:tc>
        <w:tc>
          <w:tcPr>
            <w:tcW w:w="1387" w:type="dxa"/>
          </w:tcPr>
          <w:p w:rsidR="00294EC5" w:rsidRPr="00F036A0" w:rsidRDefault="00294EC5" w:rsidP="006E68E2">
            <w:pPr>
              <w:jc w:val="center"/>
              <w:rPr>
                <w:rFonts w:ascii="Times New Roman" w:hAnsi="Times New Roman" w:cs="Times New Roman"/>
                <w:sz w:val="24"/>
                <w:szCs w:val="24"/>
                <w:lang w:val="kk-KZ"/>
              </w:rPr>
            </w:pPr>
            <w:r w:rsidRPr="00F036A0">
              <w:rPr>
                <w:rFonts w:ascii="Times New Roman" w:hAnsi="Times New Roman" w:cs="Times New Roman"/>
                <w:sz w:val="24"/>
                <w:szCs w:val="24"/>
                <w:lang w:val="kk-KZ"/>
              </w:rPr>
              <w:t>1-</w:t>
            </w:r>
            <w:r w:rsidR="006E68E2">
              <w:rPr>
                <w:rFonts w:ascii="Times New Roman" w:hAnsi="Times New Roman" w:cs="Times New Roman"/>
                <w:sz w:val="24"/>
                <w:szCs w:val="24"/>
                <w:lang w:val="kk-KZ"/>
              </w:rPr>
              <w:t>бөлім</w:t>
            </w:r>
          </w:p>
        </w:tc>
        <w:tc>
          <w:tcPr>
            <w:tcW w:w="1500" w:type="dxa"/>
          </w:tcPr>
          <w:p w:rsidR="00294EC5" w:rsidRPr="00F036A0" w:rsidRDefault="00294EC5" w:rsidP="006E68E2">
            <w:pPr>
              <w:jc w:val="center"/>
              <w:rPr>
                <w:rFonts w:ascii="Times New Roman" w:hAnsi="Times New Roman" w:cs="Times New Roman"/>
                <w:sz w:val="24"/>
                <w:szCs w:val="24"/>
                <w:lang w:val="kk-KZ"/>
              </w:rPr>
            </w:pPr>
            <w:r w:rsidRPr="00F036A0">
              <w:rPr>
                <w:rFonts w:ascii="Times New Roman" w:hAnsi="Times New Roman" w:cs="Times New Roman"/>
                <w:sz w:val="24"/>
                <w:szCs w:val="24"/>
                <w:lang w:val="kk-KZ"/>
              </w:rPr>
              <w:t>2-б</w:t>
            </w:r>
            <w:r w:rsidR="006E68E2">
              <w:rPr>
                <w:rFonts w:ascii="Times New Roman" w:hAnsi="Times New Roman" w:cs="Times New Roman"/>
                <w:sz w:val="24"/>
                <w:szCs w:val="24"/>
                <w:lang w:val="kk-KZ"/>
              </w:rPr>
              <w:t>өлім</w:t>
            </w:r>
          </w:p>
        </w:tc>
        <w:tc>
          <w:tcPr>
            <w:tcW w:w="1381" w:type="dxa"/>
          </w:tcPr>
          <w:p w:rsidR="00294EC5" w:rsidRPr="00F036A0" w:rsidRDefault="00294EC5" w:rsidP="006E68E2">
            <w:pPr>
              <w:jc w:val="center"/>
              <w:rPr>
                <w:rFonts w:ascii="Times New Roman" w:hAnsi="Times New Roman" w:cs="Times New Roman"/>
                <w:sz w:val="24"/>
                <w:szCs w:val="24"/>
                <w:lang w:val="kk-KZ"/>
              </w:rPr>
            </w:pPr>
            <w:r w:rsidRPr="00F036A0">
              <w:rPr>
                <w:rFonts w:ascii="Times New Roman" w:hAnsi="Times New Roman" w:cs="Times New Roman"/>
                <w:sz w:val="24"/>
                <w:szCs w:val="24"/>
                <w:lang w:val="kk-KZ"/>
              </w:rPr>
              <w:t>3-б</w:t>
            </w:r>
            <w:r w:rsidR="006E68E2">
              <w:rPr>
                <w:rFonts w:ascii="Times New Roman" w:hAnsi="Times New Roman" w:cs="Times New Roman"/>
                <w:sz w:val="24"/>
                <w:szCs w:val="24"/>
                <w:lang w:val="kk-KZ"/>
              </w:rPr>
              <w:t>өлім</w:t>
            </w:r>
          </w:p>
        </w:tc>
      </w:tr>
      <w:tr w:rsidR="00725418" w:rsidRPr="00F036A0" w:rsidTr="00623F0D">
        <w:tc>
          <w:tcPr>
            <w:tcW w:w="2354" w:type="dxa"/>
          </w:tcPr>
          <w:p w:rsidR="003F1619" w:rsidRDefault="00294EC5" w:rsidP="00213E41">
            <w:pPr>
              <w:jc w:val="both"/>
              <w:rPr>
                <w:rFonts w:ascii="Times New Roman" w:hAnsi="Times New Roman" w:cs="Times New Roman"/>
                <w:sz w:val="24"/>
                <w:szCs w:val="24"/>
                <w:lang w:val="en-US"/>
              </w:rPr>
            </w:pPr>
            <w:r w:rsidRPr="00F036A0">
              <w:rPr>
                <w:rFonts w:ascii="Times New Roman" w:hAnsi="Times New Roman" w:cs="Times New Roman"/>
                <w:sz w:val="24"/>
                <w:szCs w:val="24"/>
                <w:lang w:val="kk-KZ"/>
              </w:rPr>
              <w:t>Өте жақсы</w:t>
            </w:r>
            <w:r w:rsidRPr="00F036A0">
              <w:rPr>
                <w:rFonts w:ascii="Times New Roman" w:hAnsi="Times New Roman" w:cs="Times New Roman"/>
                <w:sz w:val="24"/>
                <w:szCs w:val="24"/>
                <w:lang w:val="en-US"/>
              </w:rPr>
              <w:t xml:space="preserve"> </w:t>
            </w:r>
          </w:p>
          <w:p w:rsidR="00294EC5" w:rsidRPr="00F036A0" w:rsidRDefault="00294EC5" w:rsidP="00213E41">
            <w:pPr>
              <w:jc w:val="both"/>
              <w:rPr>
                <w:rFonts w:ascii="Times New Roman" w:hAnsi="Times New Roman" w:cs="Times New Roman"/>
                <w:sz w:val="24"/>
                <w:szCs w:val="24"/>
                <w:lang w:val="en-US"/>
              </w:rPr>
            </w:pPr>
            <w:r w:rsidRPr="00F036A0">
              <w:rPr>
                <w:rFonts w:ascii="Times New Roman" w:hAnsi="Times New Roman" w:cs="Times New Roman"/>
                <w:sz w:val="24"/>
                <w:szCs w:val="24"/>
                <w:lang w:val="en-US"/>
              </w:rPr>
              <w:t>(90-100%)</w:t>
            </w:r>
          </w:p>
        </w:tc>
        <w:tc>
          <w:tcPr>
            <w:tcW w:w="3170" w:type="dxa"/>
          </w:tcPr>
          <w:p w:rsidR="00294EC5" w:rsidRDefault="00F036A0" w:rsidP="00F036A0">
            <w:pPr>
              <w:pStyle w:val="a6"/>
              <w:numPr>
                <w:ilvl w:val="0"/>
                <w:numId w:val="9"/>
              </w:numPr>
              <w:tabs>
                <w:tab w:val="left" w:pos="368"/>
              </w:tabs>
              <w:ind w:firstLine="85"/>
              <w:jc w:val="both"/>
              <w:rPr>
                <w:rFonts w:ascii="Times New Roman" w:hAnsi="Times New Roman" w:cs="Times New Roman"/>
                <w:sz w:val="24"/>
                <w:szCs w:val="24"/>
                <w:lang w:val="kk-KZ"/>
              </w:rPr>
            </w:pPr>
            <w:r>
              <w:rPr>
                <w:rFonts w:ascii="Times New Roman" w:hAnsi="Times New Roman" w:cs="Times New Roman"/>
                <w:sz w:val="24"/>
                <w:szCs w:val="24"/>
                <w:lang w:val="kk-KZ"/>
              </w:rPr>
              <w:t>Барлық теориялық сұрақтарға дұрыс және толық жауап берілген.</w:t>
            </w:r>
          </w:p>
          <w:p w:rsidR="00F036A0" w:rsidRDefault="00F036A0" w:rsidP="00F036A0">
            <w:pPr>
              <w:pStyle w:val="a6"/>
              <w:numPr>
                <w:ilvl w:val="0"/>
                <w:numId w:val="9"/>
              </w:numPr>
              <w:tabs>
                <w:tab w:val="left" w:pos="368"/>
              </w:tabs>
              <w:ind w:firstLine="85"/>
              <w:jc w:val="both"/>
              <w:rPr>
                <w:rFonts w:ascii="Times New Roman" w:hAnsi="Times New Roman" w:cs="Times New Roman"/>
                <w:sz w:val="24"/>
                <w:szCs w:val="24"/>
                <w:lang w:val="kk-KZ"/>
              </w:rPr>
            </w:pPr>
            <w:r>
              <w:rPr>
                <w:rFonts w:ascii="Times New Roman" w:hAnsi="Times New Roman" w:cs="Times New Roman"/>
                <w:sz w:val="24"/>
                <w:szCs w:val="24"/>
                <w:lang w:val="kk-KZ"/>
              </w:rPr>
              <w:t>Есеп толығымен шешілген, өлшем бірліктер қойылған.</w:t>
            </w:r>
          </w:p>
          <w:p w:rsidR="00F036A0" w:rsidRPr="00F036A0" w:rsidRDefault="00F036A0" w:rsidP="00F036A0">
            <w:pPr>
              <w:pStyle w:val="a6"/>
              <w:tabs>
                <w:tab w:val="left" w:pos="368"/>
              </w:tabs>
              <w:ind w:left="84"/>
              <w:jc w:val="both"/>
              <w:rPr>
                <w:rFonts w:ascii="Times New Roman" w:hAnsi="Times New Roman" w:cs="Times New Roman"/>
                <w:sz w:val="24"/>
                <w:szCs w:val="24"/>
                <w:lang w:val="kk-KZ"/>
              </w:rPr>
            </w:pPr>
          </w:p>
        </w:tc>
        <w:tc>
          <w:tcPr>
            <w:tcW w:w="1387" w:type="dxa"/>
          </w:tcPr>
          <w:p w:rsidR="00294EC5" w:rsidRPr="00F036A0" w:rsidRDefault="006D30E3" w:rsidP="006D30E3">
            <w:pPr>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kk-KZ"/>
              </w:rPr>
              <w:lastRenderedPageBreak/>
              <w:t>30-33</w:t>
            </w:r>
          </w:p>
        </w:tc>
        <w:tc>
          <w:tcPr>
            <w:tcW w:w="1500" w:type="dxa"/>
          </w:tcPr>
          <w:p w:rsidR="00294EC5" w:rsidRPr="00F036A0" w:rsidRDefault="006D30E3"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30-33</w:t>
            </w:r>
          </w:p>
        </w:tc>
        <w:tc>
          <w:tcPr>
            <w:tcW w:w="1381" w:type="dxa"/>
          </w:tcPr>
          <w:p w:rsidR="00294EC5" w:rsidRPr="00F036A0" w:rsidRDefault="00294EC5" w:rsidP="006D30E3">
            <w:pPr>
              <w:jc w:val="center"/>
              <w:rPr>
                <w:rFonts w:ascii="Times New Roman" w:hAnsi="Times New Roman" w:cs="Times New Roman"/>
                <w:sz w:val="24"/>
                <w:szCs w:val="24"/>
                <w:u w:val="single"/>
                <w:lang w:val="kk-KZ"/>
              </w:rPr>
            </w:pPr>
            <w:r w:rsidRPr="00F036A0">
              <w:rPr>
                <w:rFonts w:ascii="Times New Roman" w:hAnsi="Times New Roman" w:cs="Times New Roman"/>
                <w:sz w:val="24"/>
                <w:szCs w:val="24"/>
                <w:u w:val="single"/>
                <w:lang w:val="kk-KZ"/>
              </w:rPr>
              <w:t>3</w:t>
            </w:r>
            <w:r w:rsidR="006D30E3">
              <w:rPr>
                <w:rFonts w:ascii="Times New Roman" w:hAnsi="Times New Roman" w:cs="Times New Roman"/>
                <w:sz w:val="24"/>
                <w:szCs w:val="24"/>
                <w:u w:val="single"/>
                <w:lang w:val="kk-KZ"/>
              </w:rPr>
              <w:t>0</w:t>
            </w:r>
            <w:r w:rsidRPr="00F036A0">
              <w:rPr>
                <w:rFonts w:ascii="Times New Roman" w:hAnsi="Times New Roman" w:cs="Times New Roman"/>
                <w:sz w:val="24"/>
                <w:szCs w:val="24"/>
                <w:u w:val="single"/>
                <w:lang w:val="kk-KZ"/>
              </w:rPr>
              <w:t>-</w:t>
            </w:r>
            <w:r w:rsidR="006D30E3">
              <w:rPr>
                <w:rFonts w:ascii="Times New Roman" w:hAnsi="Times New Roman" w:cs="Times New Roman"/>
                <w:sz w:val="24"/>
                <w:szCs w:val="24"/>
                <w:u w:val="single"/>
                <w:lang w:val="kk-KZ"/>
              </w:rPr>
              <w:t>3</w:t>
            </w:r>
            <w:r w:rsidRPr="00F036A0">
              <w:rPr>
                <w:rFonts w:ascii="Times New Roman" w:hAnsi="Times New Roman" w:cs="Times New Roman"/>
                <w:sz w:val="24"/>
                <w:szCs w:val="24"/>
                <w:u w:val="single"/>
                <w:lang w:val="kk-KZ"/>
              </w:rPr>
              <w:t>4</w:t>
            </w:r>
          </w:p>
        </w:tc>
      </w:tr>
      <w:tr w:rsidR="00725418" w:rsidRPr="00725418" w:rsidTr="00623F0D">
        <w:tc>
          <w:tcPr>
            <w:tcW w:w="2354" w:type="dxa"/>
          </w:tcPr>
          <w:p w:rsidR="00294EC5" w:rsidRPr="00F036A0" w:rsidRDefault="00F036A0" w:rsidP="00213E41">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Жақсы</w:t>
            </w:r>
            <w:proofErr w:type="spellEnd"/>
          </w:p>
          <w:p w:rsidR="00294EC5" w:rsidRPr="00F036A0" w:rsidRDefault="00294EC5" w:rsidP="00213E41">
            <w:pPr>
              <w:jc w:val="both"/>
              <w:rPr>
                <w:rFonts w:ascii="Times New Roman" w:hAnsi="Times New Roman" w:cs="Times New Roman"/>
                <w:sz w:val="24"/>
                <w:szCs w:val="24"/>
                <w:lang w:val="en-US"/>
              </w:rPr>
            </w:pPr>
            <w:r w:rsidRPr="00F036A0">
              <w:rPr>
                <w:rFonts w:ascii="Times New Roman" w:hAnsi="Times New Roman" w:cs="Times New Roman"/>
                <w:sz w:val="24"/>
                <w:szCs w:val="24"/>
                <w:lang w:val="en-US"/>
              </w:rPr>
              <w:t>(75-89%)</w:t>
            </w:r>
          </w:p>
        </w:tc>
        <w:tc>
          <w:tcPr>
            <w:tcW w:w="3170" w:type="dxa"/>
          </w:tcPr>
          <w:p w:rsidR="00725418" w:rsidRDefault="00725418" w:rsidP="00725418">
            <w:pPr>
              <w:pStyle w:val="a6"/>
              <w:numPr>
                <w:ilvl w:val="0"/>
                <w:numId w:val="10"/>
              </w:numPr>
              <w:tabs>
                <w:tab w:val="left" w:pos="368"/>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Барлық теориялық сұрақтарға дұрыс, бірақ толық емес жауап берілген. Аздаған қателіктер жіберілген.</w:t>
            </w:r>
          </w:p>
          <w:p w:rsidR="00294EC5" w:rsidRPr="00725418" w:rsidRDefault="00725418" w:rsidP="00725418">
            <w:pPr>
              <w:pStyle w:val="a6"/>
              <w:numPr>
                <w:ilvl w:val="0"/>
                <w:numId w:val="10"/>
              </w:numPr>
              <w:tabs>
                <w:tab w:val="left" w:pos="367"/>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Есеп толығымен шешілген, бірақ аздаған қателіктер жіберілген. </w:t>
            </w:r>
          </w:p>
        </w:tc>
        <w:tc>
          <w:tcPr>
            <w:tcW w:w="1387" w:type="dxa"/>
          </w:tcPr>
          <w:p w:rsidR="00294EC5" w:rsidRPr="00725418" w:rsidRDefault="006D30E3"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25-29</w:t>
            </w:r>
          </w:p>
        </w:tc>
        <w:tc>
          <w:tcPr>
            <w:tcW w:w="1500" w:type="dxa"/>
          </w:tcPr>
          <w:p w:rsidR="00294EC5" w:rsidRPr="00725418" w:rsidRDefault="006D30E3"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25-29</w:t>
            </w:r>
          </w:p>
        </w:tc>
        <w:tc>
          <w:tcPr>
            <w:tcW w:w="1381" w:type="dxa"/>
          </w:tcPr>
          <w:p w:rsidR="00294EC5" w:rsidRPr="00725418" w:rsidRDefault="006D30E3"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26</w:t>
            </w:r>
            <w:r w:rsidR="003F1619">
              <w:rPr>
                <w:rFonts w:ascii="Times New Roman" w:hAnsi="Times New Roman" w:cs="Times New Roman"/>
                <w:sz w:val="24"/>
                <w:szCs w:val="24"/>
                <w:u w:val="single"/>
                <w:lang w:val="kk-KZ"/>
              </w:rPr>
              <w:t>-</w:t>
            </w:r>
            <w:r>
              <w:rPr>
                <w:rFonts w:ascii="Times New Roman" w:hAnsi="Times New Roman" w:cs="Times New Roman"/>
                <w:sz w:val="24"/>
                <w:szCs w:val="24"/>
                <w:u w:val="single"/>
                <w:lang w:val="kk-KZ"/>
              </w:rPr>
              <w:t>29</w:t>
            </w:r>
          </w:p>
        </w:tc>
      </w:tr>
      <w:tr w:rsidR="00725418" w:rsidRPr="00725418" w:rsidTr="00623F0D">
        <w:tc>
          <w:tcPr>
            <w:tcW w:w="2354" w:type="dxa"/>
          </w:tcPr>
          <w:p w:rsidR="00294EC5" w:rsidRPr="00725418" w:rsidRDefault="00F036A0" w:rsidP="00213E41">
            <w:pPr>
              <w:jc w:val="both"/>
              <w:rPr>
                <w:rFonts w:ascii="Times New Roman" w:hAnsi="Times New Roman" w:cs="Times New Roman"/>
                <w:sz w:val="24"/>
                <w:szCs w:val="24"/>
                <w:lang w:val="kk-KZ"/>
              </w:rPr>
            </w:pPr>
            <w:r>
              <w:rPr>
                <w:rFonts w:ascii="Times New Roman" w:hAnsi="Times New Roman" w:cs="Times New Roman"/>
                <w:sz w:val="24"/>
                <w:szCs w:val="24"/>
                <w:lang w:val="kk-KZ"/>
              </w:rPr>
              <w:t>Қанағаттанарлық</w:t>
            </w:r>
            <w:r w:rsidR="00294EC5" w:rsidRPr="00725418">
              <w:rPr>
                <w:rFonts w:ascii="Times New Roman" w:hAnsi="Times New Roman" w:cs="Times New Roman"/>
                <w:sz w:val="24"/>
                <w:szCs w:val="24"/>
                <w:lang w:val="kk-KZ"/>
              </w:rPr>
              <w:t xml:space="preserve"> (50-74%)</w:t>
            </w:r>
          </w:p>
        </w:tc>
        <w:tc>
          <w:tcPr>
            <w:tcW w:w="3170" w:type="dxa"/>
          </w:tcPr>
          <w:p w:rsidR="00725418" w:rsidRDefault="00725418" w:rsidP="00725418">
            <w:pPr>
              <w:pStyle w:val="a6"/>
              <w:numPr>
                <w:ilvl w:val="0"/>
                <w:numId w:val="11"/>
              </w:numPr>
              <w:tabs>
                <w:tab w:val="left" w:pos="368"/>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Теориялық  сұрақтарға жауап берілген, бірақ толық емес. Формуланы дұрыс қорыта алмаған. Теорияны тұжырымдау барысында қателіктер жіберген.</w:t>
            </w:r>
          </w:p>
          <w:p w:rsidR="00294EC5" w:rsidRPr="00725418" w:rsidRDefault="00725418" w:rsidP="00725418">
            <w:pPr>
              <w:pStyle w:val="a6"/>
              <w:numPr>
                <w:ilvl w:val="0"/>
                <w:numId w:val="11"/>
              </w:numPr>
              <w:tabs>
                <w:tab w:val="left" w:pos="368"/>
              </w:tabs>
              <w:ind w:firstLine="85"/>
              <w:rPr>
                <w:rFonts w:ascii="Times New Roman" w:hAnsi="Times New Roman" w:cs="Times New Roman"/>
                <w:sz w:val="24"/>
                <w:szCs w:val="24"/>
                <w:lang w:val="kk-KZ"/>
              </w:rPr>
            </w:pPr>
            <w:r>
              <w:rPr>
                <w:rFonts w:ascii="Times New Roman" w:hAnsi="Times New Roman" w:cs="Times New Roman"/>
                <w:sz w:val="24"/>
                <w:szCs w:val="24"/>
                <w:lang w:val="kk-KZ"/>
              </w:rPr>
              <w:t>Есеп толығымен шешілмеген</w:t>
            </w:r>
            <w:r w:rsidRPr="0072541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725418">
              <w:rPr>
                <w:rFonts w:ascii="Times New Roman" w:hAnsi="Times New Roman" w:cs="Times New Roman"/>
                <w:sz w:val="24"/>
                <w:szCs w:val="24"/>
                <w:lang w:val="kk-KZ"/>
              </w:rPr>
              <w:t xml:space="preserve">бірақ </w:t>
            </w:r>
            <w:r>
              <w:rPr>
                <w:rFonts w:ascii="Times New Roman" w:hAnsi="Times New Roman" w:cs="Times New Roman"/>
                <w:sz w:val="24"/>
                <w:szCs w:val="24"/>
                <w:lang w:val="kk-KZ"/>
              </w:rPr>
              <w:t xml:space="preserve">негізгі формула жазылған. Өлшем бірліктерді </w:t>
            </w:r>
            <w:r w:rsidR="00623F0D">
              <w:rPr>
                <w:rFonts w:ascii="Times New Roman" w:hAnsi="Times New Roman" w:cs="Times New Roman"/>
                <w:sz w:val="24"/>
                <w:szCs w:val="24"/>
                <w:lang w:val="kk-KZ"/>
              </w:rPr>
              <w:t>шатастырған.</w:t>
            </w:r>
          </w:p>
        </w:tc>
        <w:tc>
          <w:tcPr>
            <w:tcW w:w="1387" w:type="dxa"/>
          </w:tcPr>
          <w:p w:rsidR="00294EC5" w:rsidRPr="00725418" w:rsidRDefault="006D30E3"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17</w:t>
            </w:r>
            <w:r w:rsidR="003F1619">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4</w:t>
            </w:r>
          </w:p>
        </w:tc>
        <w:tc>
          <w:tcPr>
            <w:tcW w:w="1500" w:type="dxa"/>
          </w:tcPr>
          <w:p w:rsidR="00294EC5" w:rsidRPr="00725418" w:rsidRDefault="003F1619"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1</w:t>
            </w:r>
            <w:r w:rsidR="006D30E3">
              <w:rPr>
                <w:rFonts w:ascii="Times New Roman" w:hAnsi="Times New Roman" w:cs="Times New Roman"/>
                <w:sz w:val="24"/>
                <w:szCs w:val="24"/>
                <w:u w:val="single"/>
                <w:lang w:val="kk-KZ"/>
              </w:rPr>
              <w:t>7</w:t>
            </w:r>
            <w:r>
              <w:rPr>
                <w:rFonts w:ascii="Times New Roman" w:hAnsi="Times New Roman" w:cs="Times New Roman"/>
                <w:sz w:val="24"/>
                <w:szCs w:val="24"/>
                <w:u w:val="single"/>
                <w:lang w:val="kk-KZ"/>
              </w:rPr>
              <w:t>-</w:t>
            </w:r>
            <w:r w:rsidR="006D30E3">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4</w:t>
            </w:r>
          </w:p>
        </w:tc>
        <w:tc>
          <w:tcPr>
            <w:tcW w:w="1381" w:type="dxa"/>
          </w:tcPr>
          <w:p w:rsidR="00294EC5" w:rsidRPr="00725418" w:rsidRDefault="006D30E3"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17</w:t>
            </w:r>
            <w:r w:rsidR="003F1619">
              <w:rPr>
                <w:rFonts w:ascii="Times New Roman" w:hAnsi="Times New Roman" w:cs="Times New Roman"/>
                <w:sz w:val="24"/>
                <w:szCs w:val="24"/>
                <w:u w:val="single"/>
                <w:lang w:val="kk-KZ"/>
              </w:rPr>
              <w:t>-2</w:t>
            </w:r>
            <w:r>
              <w:rPr>
                <w:rFonts w:ascii="Times New Roman" w:hAnsi="Times New Roman" w:cs="Times New Roman"/>
                <w:sz w:val="24"/>
                <w:szCs w:val="24"/>
                <w:u w:val="single"/>
                <w:lang w:val="kk-KZ"/>
              </w:rPr>
              <w:t>5</w:t>
            </w:r>
          </w:p>
        </w:tc>
      </w:tr>
      <w:tr w:rsidR="00725418" w:rsidRPr="00F036A0" w:rsidTr="00623F0D">
        <w:tc>
          <w:tcPr>
            <w:tcW w:w="2354" w:type="dxa"/>
          </w:tcPr>
          <w:p w:rsidR="00294EC5" w:rsidRPr="00F036A0" w:rsidRDefault="00294EC5" w:rsidP="00213E41">
            <w:pPr>
              <w:jc w:val="both"/>
              <w:rPr>
                <w:rFonts w:ascii="Times New Roman" w:hAnsi="Times New Roman" w:cs="Times New Roman"/>
                <w:sz w:val="24"/>
                <w:szCs w:val="24"/>
                <w:lang w:val="en-US"/>
              </w:rPr>
            </w:pPr>
            <w:r w:rsidRPr="00725418">
              <w:rPr>
                <w:rFonts w:ascii="Times New Roman" w:hAnsi="Times New Roman" w:cs="Times New Roman"/>
                <w:sz w:val="24"/>
                <w:szCs w:val="24"/>
                <w:lang w:val="kk-KZ"/>
              </w:rPr>
              <w:t xml:space="preserve"> </w:t>
            </w:r>
            <w:r w:rsidR="00F036A0">
              <w:rPr>
                <w:rFonts w:ascii="Times New Roman" w:hAnsi="Times New Roman" w:cs="Times New Roman"/>
                <w:sz w:val="24"/>
                <w:szCs w:val="24"/>
                <w:lang w:val="kk-KZ"/>
              </w:rPr>
              <w:t>Қанағаттанарлықсыз</w:t>
            </w:r>
            <w:r w:rsidR="00F036A0" w:rsidRPr="00F036A0">
              <w:rPr>
                <w:rFonts w:ascii="Times New Roman" w:hAnsi="Times New Roman" w:cs="Times New Roman"/>
                <w:sz w:val="24"/>
                <w:szCs w:val="24"/>
                <w:lang w:val="en-US"/>
              </w:rPr>
              <w:t xml:space="preserve"> </w:t>
            </w:r>
            <w:r w:rsidRPr="00F036A0">
              <w:rPr>
                <w:rFonts w:ascii="Times New Roman" w:hAnsi="Times New Roman" w:cs="Times New Roman"/>
                <w:sz w:val="24"/>
                <w:szCs w:val="24"/>
                <w:lang w:val="en-US"/>
              </w:rPr>
              <w:t>(0-49%)</w:t>
            </w:r>
          </w:p>
        </w:tc>
        <w:tc>
          <w:tcPr>
            <w:tcW w:w="3170" w:type="dxa"/>
          </w:tcPr>
          <w:p w:rsidR="00623F0D" w:rsidRDefault="00623F0D" w:rsidP="00623F0D">
            <w:pPr>
              <w:pStyle w:val="a6"/>
              <w:numPr>
                <w:ilvl w:val="0"/>
                <w:numId w:val="12"/>
              </w:numPr>
              <w:tabs>
                <w:tab w:val="left" w:pos="368"/>
              </w:tabs>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Теорияны тұжырымдау барысында </w:t>
            </w:r>
            <w:r w:rsidR="00F52F9D">
              <w:rPr>
                <w:rFonts w:ascii="Times New Roman" w:hAnsi="Times New Roman" w:cs="Times New Roman"/>
                <w:sz w:val="24"/>
                <w:szCs w:val="24"/>
                <w:lang w:val="kk-KZ"/>
              </w:rPr>
              <w:t>өрескел</w:t>
            </w:r>
            <w:r>
              <w:rPr>
                <w:rFonts w:ascii="Times New Roman" w:hAnsi="Times New Roman" w:cs="Times New Roman"/>
                <w:sz w:val="24"/>
                <w:szCs w:val="24"/>
                <w:lang w:val="kk-KZ"/>
              </w:rPr>
              <w:t xml:space="preserve"> қателіктер жіберген.</w:t>
            </w:r>
          </w:p>
          <w:p w:rsidR="00294EC5" w:rsidRPr="00623F0D" w:rsidRDefault="00623F0D" w:rsidP="00623F0D">
            <w:pPr>
              <w:pStyle w:val="a6"/>
              <w:numPr>
                <w:ilvl w:val="0"/>
                <w:numId w:val="12"/>
              </w:numPr>
              <w:tabs>
                <w:tab w:val="left" w:pos="368"/>
              </w:tabs>
              <w:ind w:firstLine="85"/>
              <w:jc w:val="both"/>
              <w:rPr>
                <w:rFonts w:ascii="Times New Roman" w:hAnsi="Times New Roman" w:cs="Times New Roman"/>
                <w:sz w:val="24"/>
                <w:szCs w:val="24"/>
                <w:lang w:val="kk-KZ"/>
              </w:rPr>
            </w:pPr>
            <w:r w:rsidRPr="00623F0D">
              <w:rPr>
                <w:rFonts w:ascii="Times New Roman" w:hAnsi="Times New Roman" w:cs="Times New Roman"/>
                <w:sz w:val="24"/>
                <w:szCs w:val="24"/>
                <w:lang w:val="kk-KZ"/>
              </w:rPr>
              <w:t xml:space="preserve">Есеп </w:t>
            </w:r>
            <w:r>
              <w:rPr>
                <w:rFonts w:ascii="Times New Roman" w:hAnsi="Times New Roman" w:cs="Times New Roman"/>
                <w:sz w:val="24"/>
                <w:szCs w:val="24"/>
                <w:lang w:val="kk-KZ"/>
              </w:rPr>
              <w:t>мүлде</w:t>
            </w:r>
            <w:r w:rsidRPr="00623F0D">
              <w:rPr>
                <w:rFonts w:ascii="Times New Roman" w:hAnsi="Times New Roman" w:cs="Times New Roman"/>
                <w:sz w:val="24"/>
                <w:szCs w:val="24"/>
                <w:lang w:val="kk-KZ"/>
              </w:rPr>
              <w:t xml:space="preserve"> шешіл</w:t>
            </w:r>
            <w:r>
              <w:rPr>
                <w:rFonts w:ascii="Times New Roman" w:hAnsi="Times New Roman" w:cs="Times New Roman"/>
                <w:sz w:val="24"/>
                <w:szCs w:val="24"/>
                <w:lang w:val="kk-KZ"/>
              </w:rPr>
              <w:t>-</w:t>
            </w:r>
            <w:r w:rsidRPr="00623F0D">
              <w:rPr>
                <w:rFonts w:ascii="Times New Roman" w:hAnsi="Times New Roman" w:cs="Times New Roman"/>
                <w:sz w:val="24"/>
                <w:szCs w:val="24"/>
                <w:lang w:val="kk-KZ"/>
              </w:rPr>
              <w:t>меген</w:t>
            </w:r>
            <w:r>
              <w:rPr>
                <w:rFonts w:ascii="Times New Roman" w:hAnsi="Times New Roman" w:cs="Times New Roman"/>
                <w:sz w:val="24"/>
                <w:szCs w:val="24"/>
                <w:lang w:val="kk-KZ"/>
              </w:rPr>
              <w:t>.</w:t>
            </w:r>
          </w:p>
        </w:tc>
        <w:tc>
          <w:tcPr>
            <w:tcW w:w="1387" w:type="dxa"/>
          </w:tcPr>
          <w:p w:rsidR="00294EC5" w:rsidRPr="003F1619" w:rsidRDefault="00294EC5" w:rsidP="006D30E3">
            <w:pPr>
              <w:jc w:val="center"/>
              <w:rPr>
                <w:rFonts w:ascii="Times New Roman" w:hAnsi="Times New Roman" w:cs="Times New Roman"/>
                <w:sz w:val="24"/>
                <w:szCs w:val="24"/>
                <w:u w:val="single"/>
                <w:lang w:val="kk-KZ"/>
              </w:rPr>
            </w:pPr>
            <w:r w:rsidRPr="00F036A0">
              <w:rPr>
                <w:rFonts w:ascii="Times New Roman" w:hAnsi="Times New Roman" w:cs="Times New Roman"/>
                <w:sz w:val="24"/>
                <w:szCs w:val="24"/>
                <w:u w:val="single"/>
                <w:lang w:val="en-US"/>
              </w:rPr>
              <w:t>0-</w:t>
            </w:r>
            <w:r w:rsidR="003F1619">
              <w:rPr>
                <w:rFonts w:ascii="Times New Roman" w:hAnsi="Times New Roman" w:cs="Times New Roman"/>
                <w:sz w:val="24"/>
                <w:szCs w:val="24"/>
                <w:u w:val="single"/>
                <w:lang w:val="kk-KZ"/>
              </w:rPr>
              <w:t>1</w:t>
            </w:r>
            <w:r w:rsidR="006D30E3">
              <w:rPr>
                <w:rFonts w:ascii="Times New Roman" w:hAnsi="Times New Roman" w:cs="Times New Roman"/>
                <w:sz w:val="24"/>
                <w:szCs w:val="24"/>
                <w:u w:val="single"/>
                <w:lang w:val="kk-KZ"/>
              </w:rPr>
              <w:t>6</w:t>
            </w:r>
          </w:p>
        </w:tc>
        <w:tc>
          <w:tcPr>
            <w:tcW w:w="1500" w:type="dxa"/>
          </w:tcPr>
          <w:p w:rsidR="00294EC5" w:rsidRPr="006D30E3" w:rsidRDefault="00294EC5" w:rsidP="006D30E3">
            <w:pPr>
              <w:jc w:val="center"/>
              <w:rPr>
                <w:rFonts w:ascii="Times New Roman" w:hAnsi="Times New Roman" w:cs="Times New Roman"/>
                <w:sz w:val="24"/>
                <w:szCs w:val="24"/>
                <w:u w:val="single"/>
                <w:lang w:val="kk-KZ"/>
              </w:rPr>
            </w:pPr>
            <w:r w:rsidRPr="00F036A0">
              <w:rPr>
                <w:rFonts w:ascii="Times New Roman" w:hAnsi="Times New Roman" w:cs="Times New Roman"/>
                <w:sz w:val="24"/>
                <w:szCs w:val="24"/>
                <w:u w:val="single"/>
                <w:lang w:val="en-US"/>
              </w:rPr>
              <w:t>0-</w:t>
            </w:r>
            <w:r w:rsidR="006D30E3">
              <w:rPr>
                <w:rFonts w:ascii="Times New Roman" w:hAnsi="Times New Roman" w:cs="Times New Roman"/>
                <w:sz w:val="24"/>
                <w:szCs w:val="24"/>
                <w:u w:val="single"/>
                <w:lang w:val="kk-KZ"/>
              </w:rPr>
              <w:t>16</w:t>
            </w:r>
          </w:p>
        </w:tc>
        <w:tc>
          <w:tcPr>
            <w:tcW w:w="1381" w:type="dxa"/>
          </w:tcPr>
          <w:p w:rsidR="00294EC5" w:rsidRPr="006D30E3" w:rsidRDefault="003F1619" w:rsidP="006D30E3">
            <w:pPr>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0</w:t>
            </w:r>
            <w:r w:rsidR="00294EC5" w:rsidRPr="00F036A0">
              <w:rPr>
                <w:rFonts w:ascii="Times New Roman" w:hAnsi="Times New Roman" w:cs="Times New Roman"/>
                <w:sz w:val="24"/>
                <w:szCs w:val="24"/>
                <w:u w:val="single"/>
                <w:lang w:val="en-US"/>
              </w:rPr>
              <w:t>-1</w:t>
            </w:r>
            <w:r w:rsidR="006D30E3">
              <w:rPr>
                <w:rFonts w:ascii="Times New Roman" w:hAnsi="Times New Roman" w:cs="Times New Roman"/>
                <w:sz w:val="24"/>
                <w:szCs w:val="24"/>
                <w:u w:val="single"/>
                <w:lang w:val="kk-KZ"/>
              </w:rPr>
              <w:t>6</w:t>
            </w:r>
          </w:p>
        </w:tc>
      </w:tr>
    </w:tbl>
    <w:p w:rsidR="00294EC5" w:rsidRPr="00F036A0" w:rsidRDefault="00294EC5" w:rsidP="007B12B9">
      <w:pPr>
        <w:rPr>
          <w:rFonts w:ascii="Times New Roman" w:hAnsi="Times New Roman" w:cs="Times New Roman"/>
          <w:sz w:val="24"/>
          <w:szCs w:val="24"/>
          <w:lang w:val="kk-KZ"/>
        </w:rPr>
      </w:pPr>
    </w:p>
    <w:p w:rsidR="007B12B9" w:rsidRPr="006E68E2" w:rsidRDefault="006E68E2" w:rsidP="007B12B9">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г) </w:t>
      </w:r>
      <w:r w:rsidR="007B12B9" w:rsidRPr="006E68E2">
        <w:rPr>
          <w:rFonts w:ascii="Times New Roman" w:hAnsi="Times New Roman" w:cs="Times New Roman"/>
          <w:b/>
          <w:sz w:val="24"/>
          <w:szCs w:val="24"/>
          <w:lang w:val="kk-KZ"/>
        </w:rPr>
        <w:t>Қолданылатын әдебиеттер:</w:t>
      </w:r>
    </w:p>
    <w:p w:rsidR="006D30E3" w:rsidRPr="006D30E3" w:rsidRDefault="006D30E3"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proofErr w:type="spellStart"/>
      <w:r w:rsidRPr="006D30E3">
        <w:rPr>
          <w:rFonts w:ascii="Times New Roman" w:hAnsi="Times New Roman"/>
          <w:sz w:val="24"/>
          <w:szCs w:val="24"/>
        </w:rPr>
        <w:t>Қадыров</w:t>
      </w:r>
      <w:proofErr w:type="spellEnd"/>
      <w:r w:rsidRPr="006D30E3">
        <w:rPr>
          <w:rFonts w:ascii="Times New Roman" w:hAnsi="Times New Roman"/>
          <w:sz w:val="24"/>
          <w:szCs w:val="24"/>
        </w:rPr>
        <w:t xml:space="preserve"> Н., </w:t>
      </w:r>
      <w:proofErr w:type="spellStart"/>
      <w:r w:rsidRPr="006D30E3">
        <w:rPr>
          <w:rFonts w:ascii="Times New Roman" w:hAnsi="Times New Roman"/>
          <w:sz w:val="24"/>
          <w:szCs w:val="24"/>
        </w:rPr>
        <w:t>Қойшыбаев</w:t>
      </w:r>
      <w:proofErr w:type="spellEnd"/>
      <w:r w:rsidRPr="006D30E3">
        <w:rPr>
          <w:rFonts w:ascii="Times New Roman" w:hAnsi="Times New Roman"/>
          <w:sz w:val="24"/>
          <w:szCs w:val="24"/>
        </w:rPr>
        <w:t xml:space="preserve"> Н. Механика. </w:t>
      </w:r>
      <w:proofErr w:type="spellStart"/>
      <w:r w:rsidRPr="006D30E3">
        <w:rPr>
          <w:rFonts w:ascii="Times New Roman" w:hAnsi="Times New Roman"/>
          <w:sz w:val="24"/>
          <w:szCs w:val="24"/>
        </w:rPr>
        <w:t>Молекулалық</w:t>
      </w:r>
      <w:proofErr w:type="spellEnd"/>
      <w:r w:rsidRPr="006D30E3">
        <w:rPr>
          <w:rFonts w:ascii="Times New Roman" w:hAnsi="Times New Roman"/>
          <w:sz w:val="24"/>
          <w:szCs w:val="24"/>
        </w:rPr>
        <w:t xml:space="preserve"> физика: </w:t>
      </w:r>
      <w:proofErr w:type="spellStart"/>
      <w:r w:rsidRPr="006D30E3">
        <w:rPr>
          <w:rFonts w:ascii="Times New Roman" w:hAnsi="Times New Roman"/>
          <w:sz w:val="24"/>
          <w:szCs w:val="24"/>
        </w:rPr>
        <w:t>Оқу</w:t>
      </w:r>
      <w:proofErr w:type="spellEnd"/>
      <w:r w:rsidRPr="006D30E3">
        <w:rPr>
          <w:rFonts w:ascii="Times New Roman" w:hAnsi="Times New Roman"/>
          <w:sz w:val="24"/>
          <w:szCs w:val="24"/>
        </w:rPr>
        <w:t xml:space="preserve"> </w:t>
      </w:r>
      <w:proofErr w:type="spellStart"/>
      <w:r w:rsidRPr="006D30E3">
        <w:rPr>
          <w:rFonts w:ascii="Times New Roman" w:hAnsi="Times New Roman"/>
          <w:sz w:val="24"/>
          <w:szCs w:val="24"/>
        </w:rPr>
        <w:t>құралы</w:t>
      </w:r>
      <w:proofErr w:type="spellEnd"/>
      <w:r w:rsidRPr="006D30E3">
        <w:rPr>
          <w:rFonts w:ascii="Times New Roman" w:hAnsi="Times New Roman"/>
          <w:sz w:val="24"/>
          <w:szCs w:val="24"/>
        </w:rPr>
        <w:t xml:space="preserve">. – </w:t>
      </w:r>
      <w:proofErr w:type="gramStart"/>
      <w:r w:rsidRPr="006D30E3">
        <w:rPr>
          <w:rFonts w:ascii="Times New Roman" w:hAnsi="Times New Roman"/>
          <w:sz w:val="24"/>
          <w:szCs w:val="24"/>
        </w:rPr>
        <w:t xml:space="preserve">Алматы: </w:t>
      </w:r>
      <w:r>
        <w:rPr>
          <w:rFonts w:ascii="Times New Roman" w:hAnsi="Times New Roman"/>
          <w:sz w:val="24"/>
          <w:szCs w:val="24"/>
          <w:lang w:val="kk-KZ"/>
        </w:rPr>
        <w:t xml:space="preserve">  </w:t>
      </w:r>
      <w:proofErr w:type="gramEnd"/>
      <w:r>
        <w:rPr>
          <w:rFonts w:ascii="Times New Roman" w:hAnsi="Times New Roman"/>
          <w:sz w:val="24"/>
          <w:szCs w:val="24"/>
          <w:lang w:val="kk-KZ"/>
        </w:rPr>
        <w:t xml:space="preserve">      </w:t>
      </w:r>
      <w:r w:rsidR="003E0EE5">
        <w:rPr>
          <w:rFonts w:ascii="Times New Roman" w:hAnsi="Times New Roman"/>
          <w:sz w:val="24"/>
          <w:szCs w:val="24"/>
          <w:lang w:val="kk-KZ"/>
        </w:rPr>
        <w:t xml:space="preserve">      </w:t>
      </w:r>
      <w:proofErr w:type="spellStart"/>
      <w:r w:rsidRPr="006D30E3">
        <w:rPr>
          <w:rFonts w:ascii="Times New Roman" w:hAnsi="Times New Roman"/>
          <w:sz w:val="24"/>
          <w:szCs w:val="24"/>
        </w:rPr>
        <w:t>Қазақ</w:t>
      </w:r>
      <w:proofErr w:type="spellEnd"/>
      <w:r w:rsidRPr="006D30E3">
        <w:rPr>
          <w:rFonts w:ascii="Times New Roman" w:hAnsi="Times New Roman"/>
          <w:sz w:val="24"/>
          <w:szCs w:val="24"/>
        </w:rPr>
        <w:t xml:space="preserve"> </w:t>
      </w:r>
      <w:proofErr w:type="spellStart"/>
      <w:r w:rsidRPr="006D30E3">
        <w:rPr>
          <w:rFonts w:ascii="Times New Roman" w:hAnsi="Times New Roman"/>
          <w:sz w:val="24"/>
          <w:szCs w:val="24"/>
        </w:rPr>
        <w:t>университеті</w:t>
      </w:r>
      <w:proofErr w:type="spellEnd"/>
      <w:r w:rsidRPr="006D30E3">
        <w:rPr>
          <w:rFonts w:ascii="Times New Roman" w:hAnsi="Times New Roman"/>
          <w:sz w:val="24"/>
          <w:szCs w:val="24"/>
        </w:rPr>
        <w:t>, 2001. – 272 бет.</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proofErr w:type="spellStart"/>
      <w:r w:rsidR="006D30E3" w:rsidRPr="006D30E3">
        <w:rPr>
          <w:rFonts w:ascii="Times New Roman" w:hAnsi="Times New Roman"/>
          <w:sz w:val="24"/>
          <w:szCs w:val="24"/>
        </w:rPr>
        <w:t>Ақылбаев</w:t>
      </w:r>
      <w:proofErr w:type="spellEnd"/>
      <w:r w:rsidR="006D30E3" w:rsidRPr="006D30E3">
        <w:rPr>
          <w:rFonts w:ascii="Times New Roman" w:hAnsi="Times New Roman"/>
          <w:sz w:val="24"/>
          <w:szCs w:val="24"/>
        </w:rPr>
        <w:t xml:space="preserve"> Ж.С., Гладков В.Е., Ильина Л.Ф., </w:t>
      </w:r>
      <w:proofErr w:type="spellStart"/>
      <w:r w:rsidR="006D30E3" w:rsidRPr="006D30E3">
        <w:rPr>
          <w:rFonts w:ascii="Times New Roman" w:hAnsi="Times New Roman"/>
          <w:sz w:val="24"/>
          <w:szCs w:val="24"/>
        </w:rPr>
        <w:t>Турмухамбетов</w:t>
      </w:r>
      <w:proofErr w:type="spellEnd"/>
      <w:r w:rsidR="006D30E3" w:rsidRPr="006D30E3">
        <w:rPr>
          <w:rFonts w:ascii="Times New Roman" w:hAnsi="Times New Roman"/>
          <w:sz w:val="24"/>
          <w:szCs w:val="24"/>
        </w:rPr>
        <w:t xml:space="preserve"> А.Ж. </w:t>
      </w:r>
      <w:proofErr w:type="gramStart"/>
      <w:r w:rsidR="006D30E3" w:rsidRPr="006D30E3">
        <w:rPr>
          <w:rFonts w:ascii="Times New Roman" w:hAnsi="Times New Roman"/>
          <w:sz w:val="24"/>
          <w:szCs w:val="24"/>
        </w:rPr>
        <w:t>Механика.:</w:t>
      </w:r>
      <w:proofErr w:type="gram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Оқулық</w:t>
      </w:r>
      <w:proofErr w:type="spellEnd"/>
      <w:r w:rsidR="006D30E3" w:rsidRPr="006D30E3">
        <w:rPr>
          <w:rFonts w:ascii="Times New Roman" w:hAnsi="Times New Roman"/>
          <w:sz w:val="24"/>
          <w:szCs w:val="24"/>
        </w:rPr>
        <w:t xml:space="preserve">. –Астана: Фолиант </w:t>
      </w:r>
      <w:proofErr w:type="spellStart"/>
      <w:r w:rsidR="006D30E3" w:rsidRPr="006D30E3">
        <w:rPr>
          <w:rFonts w:ascii="Times New Roman" w:hAnsi="Times New Roman"/>
          <w:sz w:val="24"/>
          <w:szCs w:val="24"/>
        </w:rPr>
        <w:t>баспасы</w:t>
      </w:r>
      <w:proofErr w:type="spellEnd"/>
      <w:r w:rsidR="006D30E3" w:rsidRPr="006D30E3">
        <w:rPr>
          <w:rFonts w:ascii="Times New Roman" w:hAnsi="Times New Roman"/>
          <w:sz w:val="24"/>
          <w:szCs w:val="24"/>
        </w:rPr>
        <w:t xml:space="preserve">, </w:t>
      </w:r>
      <w:proofErr w:type="gramStart"/>
      <w:r w:rsidR="006D30E3" w:rsidRPr="006D30E3">
        <w:rPr>
          <w:rFonts w:ascii="Times New Roman" w:hAnsi="Times New Roman"/>
          <w:sz w:val="24"/>
          <w:szCs w:val="24"/>
        </w:rPr>
        <w:t>2005.-</w:t>
      </w:r>
      <w:proofErr w:type="gramEnd"/>
      <w:r w:rsidR="006D30E3" w:rsidRPr="006D30E3">
        <w:rPr>
          <w:rFonts w:ascii="Times New Roman" w:hAnsi="Times New Roman"/>
          <w:sz w:val="24"/>
          <w:szCs w:val="24"/>
        </w:rPr>
        <w:t>464 б.</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napToGrid w:val="0"/>
          <w:sz w:val="24"/>
          <w:szCs w:val="24"/>
          <w:lang w:val="kk-KZ"/>
        </w:rPr>
        <w:t xml:space="preserve"> </w:t>
      </w:r>
      <w:r w:rsidR="006D30E3" w:rsidRPr="006D30E3">
        <w:rPr>
          <w:rFonts w:ascii="Times New Roman" w:hAnsi="Times New Roman"/>
          <w:snapToGrid w:val="0"/>
          <w:sz w:val="24"/>
          <w:szCs w:val="24"/>
        </w:rPr>
        <w:t xml:space="preserve">Аскарова А.С., </w:t>
      </w:r>
      <w:proofErr w:type="spellStart"/>
      <w:r w:rsidR="006D30E3" w:rsidRPr="006D30E3">
        <w:rPr>
          <w:rFonts w:ascii="Times New Roman" w:hAnsi="Times New Roman"/>
          <w:snapToGrid w:val="0"/>
          <w:sz w:val="24"/>
          <w:szCs w:val="24"/>
        </w:rPr>
        <w:t>Молдабекова</w:t>
      </w:r>
      <w:proofErr w:type="spellEnd"/>
      <w:r w:rsidR="006D30E3" w:rsidRPr="006D30E3">
        <w:rPr>
          <w:rFonts w:ascii="Times New Roman" w:hAnsi="Times New Roman"/>
          <w:snapToGrid w:val="0"/>
          <w:sz w:val="24"/>
          <w:szCs w:val="24"/>
        </w:rPr>
        <w:t xml:space="preserve"> М.С. </w:t>
      </w:r>
      <w:proofErr w:type="spellStart"/>
      <w:r w:rsidR="006D30E3" w:rsidRPr="006D30E3">
        <w:rPr>
          <w:rFonts w:ascii="Times New Roman" w:hAnsi="Times New Roman"/>
          <w:snapToGrid w:val="0"/>
          <w:sz w:val="24"/>
          <w:szCs w:val="24"/>
        </w:rPr>
        <w:t>Молекулалық</w:t>
      </w:r>
      <w:proofErr w:type="spellEnd"/>
      <w:r w:rsidR="006D30E3" w:rsidRPr="006D30E3">
        <w:rPr>
          <w:rFonts w:ascii="Times New Roman" w:hAnsi="Times New Roman"/>
          <w:snapToGrid w:val="0"/>
          <w:sz w:val="24"/>
          <w:szCs w:val="24"/>
        </w:rPr>
        <w:t xml:space="preserve"> физика: </w:t>
      </w:r>
      <w:proofErr w:type="spellStart"/>
      <w:proofErr w:type="gramStart"/>
      <w:r w:rsidR="006D30E3" w:rsidRPr="006D30E3">
        <w:rPr>
          <w:rFonts w:ascii="Times New Roman" w:hAnsi="Times New Roman"/>
          <w:snapToGrid w:val="0"/>
          <w:sz w:val="24"/>
          <w:szCs w:val="24"/>
        </w:rPr>
        <w:t>Оқулық</w:t>
      </w:r>
      <w:proofErr w:type="spellEnd"/>
      <w:r w:rsidR="006D30E3" w:rsidRPr="006D30E3">
        <w:rPr>
          <w:rFonts w:ascii="Times New Roman" w:hAnsi="Times New Roman"/>
          <w:snapToGrid w:val="0"/>
          <w:sz w:val="24"/>
          <w:szCs w:val="24"/>
        </w:rPr>
        <w:t>.-</w:t>
      </w:r>
      <w:proofErr w:type="gramEnd"/>
      <w:r w:rsidR="006D30E3" w:rsidRPr="006D30E3">
        <w:rPr>
          <w:rFonts w:ascii="Times New Roman" w:hAnsi="Times New Roman"/>
          <w:snapToGrid w:val="0"/>
          <w:sz w:val="24"/>
          <w:szCs w:val="24"/>
        </w:rPr>
        <w:t xml:space="preserve"> Алматы: </w:t>
      </w:r>
      <w:proofErr w:type="spellStart"/>
      <w:r w:rsidR="006D30E3" w:rsidRPr="006D30E3">
        <w:rPr>
          <w:rFonts w:ascii="Times New Roman" w:hAnsi="Times New Roman"/>
          <w:snapToGrid w:val="0"/>
          <w:sz w:val="24"/>
          <w:szCs w:val="24"/>
        </w:rPr>
        <w:t>Қазақ</w:t>
      </w:r>
      <w:proofErr w:type="spellEnd"/>
      <w:r w:rsidR="006D30E3" w:rsidRPr="006D30E3">
        <w:rPr>
          <w:rFonts w:ascii="Times New Roman" w:hAnsi="Times New Roman"/>
          <w:snapToGrid w:val="0"/>
          <w:sz w:val="24"/>
          <w:szCs w:val="24"/>
        </w:rPr>
        <w:t xml:space="preserve"> </w:t>
      </w:r>
      <w:proofErr w:type="spellStart"/>
      <w:r w:rsidR="006D30E3" w:rsidRPr="006D30E3">
        <w:rPr>
          <w:rFonts w:ascii="Times New Roman" w:hAnsi="Times New Roman"/>
          <w:snapToGrid w:val="0"/>
          <w:sz w:val="24"/>
          <w:szCs w:val="24"/>
        </w:rPr>
        <w:t>университеті</w:t>
      </w:r>
      <w:proofErr w:type="spellEnd"/>
      <w:r w:rsidR="006D30E3" w:rsidRPr="006D30E3">
        <w:rPr>
          <w:rFonts w:ascii="Times New Roman" w:hAnsi="Times New Roman"/>
          <w:snapToGrid w:val="0"/>
          <w:sz w:val="24"/>
          <w:szCs w:val="24"/>
        </w:rPr>
        <w:t>, 2006.- 246 б.</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r w:rsidR="006D30E3" w:rsidRPr="006D30E3">
        <w:rPr>
          <w:rFonts w:ascii="Times New Roman" w:hAnsi="Times New Roman"/>
          <w:sz w:val="24"/>
          <w:szCs w:val="24"/>
        </w:rPr>
        <w:t xml:space="preserve">Савельев И.В. </w:t>
      </w:r>
      <w:proofErr w:type="spellStart"/>
      <w:r w:rsidR="006D30E3" w:rsidRPr="006D30E3">
        <w:rPr>
          <w:rFonts w:ascii="Times New Roman" w:hAnsi="Times New Roman"/>
          <w:sz w:val="24"/>
          <w:szCs w:val="24"/>
        </w:rPr>
        <w:t>Жалпы</w:t>
      </w:r>
      <w:proofErr w:type="spellEnd"/>
      <w:r w:rsidR="006D30E3" w:rsidRPr="006D30E3">
        <w:rPr>
          <w:rFonts w:ascii="Times New Roman" w:hAnsi="Times New Roman"/>
          <w:sz w:val="24"/>
          <w:szCs w:val="24"/>
        </w:rPr>
        <w:t xml:space="preserve"> физика курсы. Том 1 Механика. Молекулярная </w:t>
      </w:r>
      <w:proofErr w:type="spellStart"/>
      <w:r w:rsidR="006D30E3" w:rsidRPr="006D30E3">
        <w:rPr>
          <w:rFonts w:ascii="Times New Roman" w:hAnsi="Times New Roman"/>
          <w:sz w:val="24"/>
          <w:szCs w:val="24"/>
        </w:rPr>
        <w:t>физика.Алматы</w:t>
      </w:r>
      <w:proofErr w:type="spellEnd"/>
      <w:r w:rsidR="006D30E3" w:rsidRPr="006D30E3">
        <w:rPr>
          <w:rFonts w:ascii="Times New Roman" w:hAnsi="Times New Roman"/>
          <w:sz w:val="24"/>
          <w:szCs w:val="24"/>
        </w:rPr>
        <w:t xml:space="preserve">, </w:t>
      </w:r>
      <w:proofErr w:type="gramStart"/>
      <w:r w:rsidR="006D30E3" w:rsidRPr="006D30E3">
        <w:rPr>
          <w:rFonts w:ascii="Times New Roman" w:hAnsi="Times New Roman"/>
          <w:sz w:val="24"/>
          <w:szCs w:val="24"/>
        </w:rPr>
        <w:t>2004.-</w:t>
      </w:r>
      <w:proofErr w:type="gramEnd"/>
      <w:r w:rsidR="006D30E3" w:rsidRPr="006D30E3">
        <w:rPr>
          <w:rFonts w:ascii="Times New Roman" w:hAnsi="Times New Roman"/>
          <w:sz w:val="24"/>
          <w:szCs w:val="24"/>
        </w:rPr>
        <w:t>508 б.</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r w:rsidR="006D30E3" w:rsidRPr="006D30E3">
        <w:rPr>
          <w:rFonts w:ascii="Times New Roman" w:hAnsi="Times New Roman"/>
          <w:sz w:val="24"/>
          <w:szCs w:val="24"/>
        </w:rPr>
        <w:t xml:space="preserve">Иродов И.Е. Задачи по общей физике. - М.: </w:t>
      </w:r>
      <w:proofErr w:type="spellStart"/>
      <w:r w:rsidR="006D30E3" w:rsidRPr="006D30E3">
        <w:rPr>
          <w:rFonts w:ascii="Times New Roman" w:hAnsi="Times New Roman"/>
          <w:sz w:val="24"/>
          <w:szCs w:val="24"/>
        </w:rPr>
        <w:t>Лаб.баз.знаний</w:t>
      </w:r>
      <w:proofErr w:type="spellEnd"/>
      <w:r w:rsidR="006D30E3" w:rsidRPr="006D30E3">
        <w:rPr>
          <w:rFonts w:ascii="Times New Roman" w:hAnsi="Times New Roman"/>
          <w:sz w:val="24"/>
          <w:szCs w:val="24"/>
        </w:rPr>
        <w:t xml:space="preserve">, </w:t>
      </w:r>
      <w:proofErr w:type="gramStart"/>
      <w:r w:rsidR="006D30E3" w:rsidRPr="006D30E3">
        <w:rPr>
          <w:rFonts w:ascii="Times New Roman" w:hAnsi="Times New Roman"/>
          <w:sz w:val="24"/>
          <w:szCs w:val="24"/>
        </w:rPr>
        <w:t>2004.-</w:t>
      </w:r>
      <w:proofErr w:type="gramEnd"/>
      <w:r w:rsidR="006D30E3" w:rsidRPr="006D30E3">
        <w:rPr>
          <w:rFonts w:ascii="Times New Roman" w:hAnsi="Times New Roman"/>
          <w:sz w:val="24"/>
          <w:szCs w:val="24"/>
        </w:rPr>
        <w:t xml:space="preserve"> 432 с.</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proofErr w:type="spellStart"/>
      <w:r w:rsidR="006D30E3" w:rsidRPr="006D30E3">
        <w:rPr>
          <w:rFonts w:ascii="Times New Roman" w:hAnsi="Times New Roman"/>
          <w:sz w:val="24"/>
          <w:szCs w:val="24"/>
        </w:rPr>
        <w:t>Жалпы</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физикалық</w:t>
      </w:r>
      <w:proofErr w:type="spellEnd"/>
      <w:r w:rsidR="006D30E3" w:rsidRPr="006D30E3">
        <w:rPr>
          <w:rFonts w:ascii="Times New Roman" w:hAnsi="Times New Roman"/>
          <w:sz w:val="24"/>
          <w:szCs w:val="24"/>
        </w:rPr>
        <w:t xml:space="preserve"> практикум. </w:t>
      </w:r>
      <w:proofErr w:type="spellStart"/>
      <w:r w:rsidR="006D30E3" w:rsidRPr="006D30E3">
        <w:rPr>
          <w:rFonts w:ascii="Times New Roman" w:hAnsi="Times New Roman"/>
          <w:sz w:val="24"/>
          <w:szCs w:val="24"/>
        </w:rPr>
        <w:t>Молекулалық</w:t>
      </w:r>
      <w:proofErr w:type="spellEnd"/>
      <w:r w:rsidR="006D30E3" w:rsidRPr="006D30E3">
        <w:rPr>
          <w:rFonts w:ascii="Times New Roman" w:hAnsi="Times New Roman"/>
          <w:sz w:val="24"/>
          <w:szCs w:val="24"/>
        </w:rPr>
        <w:t xml:space="preserve"> физика. / </w:t>
      </w:r>
      <w:proofErr w:type="spellStart"/>
      <w:r w:rsidR="006D30E3" w:rsidRPr="006D30E3">
        <w:rPr>
          <w:rFonts w:ascii="Times New Roman" w:hAnsi="Times New Roman"/>
          <w:sz w:val="24"/>
          <w:szCs w:val="24"/>
        </w:rPr>
        <w:t>Исатаев</w:t>
      </w:r>
      <w:proofErr w:type="spellEnd"/>
      <w:r w:rsidR="006D30E3" w:rsidRPr="006D30E3">
        <w:rPr>
          <w:rFonts w:ascii="Times New Roman" w:hAnsi="Times New Roman"/>
          <w:sz w:val="24"/>
          <w:szCs w:val="24"/>
        </w:rPr>
        <w:t xml:space="preserve"> С.И. </w:t>
      </w:r>
      <w:proofErr w:type="spellStart"/>
      <w:r w:rsidR="006D30E3" w:rsidRPr="006D30E3">
        <w:rPr>
          <w:rFonts w:ascii="Times New Roman" w:hAnsi="Times New Roman"/>
          <w:sz w:val="24"/>
          <w:szCs w:val="24"/>
        </w:rPr>
        <w:t>және</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басқалар</w:t>
      </w:r>
      <w:proofErr w:type="spellEnd"/>
      <w:r w:rsidR="006D30E3" w:rsidRPr="006D30E3">
        <w:rPr>
          <w:rFonts w:ascii="Times New Roman" w:hAnsi="Times New Roman"/>
          <w:sz w:val="24"/>
          <w:szCs w:val="24"/>
        </w:rPr>
        <w:t xml:space="preserve">. Алматы: </w:t>
      </w:r>
      <w:proofErr w:type="spellStart"/>
      <w:r w:rsidR="006D30E3" w:rsidRPr="006D30E3">
        <w:rPr>
          <w:rFonts w:ascii="Times New Roman" w:hAnsi="Times New Roman"/>
          <w:sz w:val="24"/>
          <w:szCs w:val="24"/>
        </w:rPr>
        <w:t>Қазақ</w:t>
      </w:r>
      <w:proofErr w:type="spellEnd"/>
      <w:r w:rsidR="006D30E3" w:rsidRPr="006D30E3">
        <w:rPr>
          <w:rFonts w:ascii="Times New Roman" w:hAnsi="Times New Roman"/>
          <w:sz w:val="24"/>
          <w:szCs w:val="24"/>
        </w:rPr>
        <w:t xml:space="preserve"> </w:t>
      </w:r>
      <w:proofErr w:type="spellStart"/>
      <w:proofErr w:type="gramStart"/>
      <w:r w:rsidR="006D30E3" w:rsidRPr="006D30E3">
        <w:rPr>
          <w:rFonts w:ascii="Times New Roman" w:hAnsi="Times New Roman"/>
          <w:sz w:val="24"/>
          <w:szCs w:val="24"/>
        </w:rPr>
        <w:t>университеті</w:t>
      </w:r>
      <w:proofErr w:type="spellEnd"/>
      <w:r w:rsidR="006D30E3" w:rsidRPr="006D30E3">
        <w:rPr>
          <w:rFonts w:ascii="Times New Roman" w:hAnsi="Times New Roman"/>
          <w:sz w:val="24"/>
          <w:szCs w:val="24"/>
        </w:rPr>
        <w:t>,  2002</w:t>
      </w:r>
      <w:proofErr w:type="gramEnd"/>
      <w:r w:rsidR="006D30E3" w:rsidRPr="006D30E3">
        <w:rPr>
          <w:rFonts w:ascii="Times New Roman" w:hAnsi="Times New Roman"/>
          <w:sz w:val="24"/>
          <w:szCs w:val="24"/>
        </w:rPr>
        <w:t>.- 135 б.</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proofErr w:type="spellStart"/>
      <w:r w:rsidR="006D30E3" w:rsidRPr="006D30E3">
        <w:rPr>
          <w:rFonts w:ascii="Times New Roman" w:hAnsi="Times New Roman"/>
          <w:sz w:val="24"/>
          <w:szCs w:val="24"/>
        </w:rPr>
        <w:t>Исатаев</w:t>
      </w:r>
      <w:proofErr w:type="spellEnd"/>
      <w:r w:rsidR="006D30E3" w:rsidRPr="006D30E3">
        <w:rPr>
          <w:rFonts w:ascii="Times New Roman" w:hAnsi="Times New Roman"/>
          <w:sz w:val="24"/>
          <w:szCs w:val="24"/>
        </w:rPr>
        <w:t xml:space="preserve"> С.И., </w:t>
      </w:r>
      <w:proofErr w:type="spellStart"/>
      <w:r w:rsidR="006D30E3" w:rsidRPr="006D30E3">
        <w:rPr>
          <w:rFonts w:ascii="Times New Roman" w:hAnsi="Times New Roman"/>
          <w:sz w:val="24"/>
          <w:szCs w:val="24"/>
        </w:rPr>
        <w:t>Асқарова</w:t>
      </w:r>
      <w:proofErr w:type="spellEnd"/>
      <w:r w:rsidR="006D30E3" w:rsidRPr="006D30E3">
        <w:rPr>
          <w:rFonts w:ascii="Times New Roman" w:hAnsi="Times New Roman"/>
          <w:sz w:val="24"/>
          <w:szCs w:val="24"/>
        </w:rPr>
        <w:t xml:space="preserve"> Ә.С., </w:t>
      </w:r>
      <w:proofErr w:type="spellStart"/>
      <w:r w:rsidR="006D30E3" w:rsidRPr="006D30E3">
        <w:rPr>
          <w:rFonts w:ascii="Times New Roman" w:hAnsi="Times New Roman"/>
          <w:sz w:val="24"/>
          <w:szCs w:val="24"/>
        </w:rPr>
        <w:t>Локтионова</w:t>
      </w:r>
      <w:proofErr w:type="spellEnd"/>
      <w:r w:rsidR="006D30E3" w:rsidRPr="006D30E3">
        <w:rPr>
          <w:rFonts w:ascii="Times New Roman" w:hAnsi="Times New Roman"/>
          <w:sz w:val="24"/>
          <w:szCs w:val="24"/>
        </w:rPr>
        <w:t xml:space="preserve"> И.В., </w:t>
      </w:r>
      <w:proofErr w:type="spellStart"/>
      <w:r w:rsidR="006D30E3" w:rsidRPr="006D30E3">
        <w:rPr>
          <w:rFonts w:ascii="Times New Roman" w:hAnsi="Times New Roman"/>
          <w:sz w:val="24"/>
          <w:szCs w:val="24"/>
        </w:rPr>
        <w:t>Төлеуов</w:t>
      </w:r>
      <w:proofErr w:type="spellEnd"/>
      <w:r w:rsidR="006D30E3" w:rsidRPr="006D30E3">
        <w:rPr>
          <w:rFonts w:ascii="Times New Roman" w:hAnsi="Times New Roman"/>
          <w:sz w:val="24"/>
          <w:szCs w:val="24"/>
        </w:rPr>
        <w:t xml:space="preserve"> Ғ. </w:t>
      </w:r>
      <w:proofErr w:type="spellStart"/>
      <w:r w:rsidR="006D30E3" w:rsidRPr="006D30E3">
        <w:rPr>
          <w:rFonts w:ascii="Times New Roman" w:hAnsi="Times New Roman"/>
          <w:sz w:val="24"/>
          <w:szCs w:val="24"/>
        </w:rPr>
        <w:t>және</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т.б</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Жалпы</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физикалық</w:t>
      </w:r>
      <w:proofErr w:type="spellEnd"/>
      <w:r w:rsidR="006D30E3" w:rsidRPr="006D30E3">
        <w:rPr>
          <w:rFonts w:ascii="Times New Roman" w:hAnsi="Times New Roman"/>
          <w:sz w:val="24"/>
          <w:szCs w:val="24"/>
        </w:rPr>
        <w:t xml:space="preserve"> практикум. Механика: </w:t>
      </w:r>
      <w:proofErr w:type="spellStart"/>
      <w:r w:rsidR="006D30E3" w:rsidRPr="006D30E3">
        <w:rPr>
          <w:rFonts w:ascii="Times New Roman" w:hAnsi="Times New Roman"/>
          <w:sz w:val="24"/>
          <w:szCs w:val="24"/>
        </w:rPr>
        <w:t>Жоғарғы</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оқу</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орындарының</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студенттеріне</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арналған</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оқу</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құралы</w:t>
      </w:r>
      <w:proofErr w:type="spellEnd"/>
      <w:r w:rsidR="006D30E3" w:rsidRPr="006D30E3">
        <w:rPr>
          <w:rFonts w:ascii="Times New Roman" w:hAnsi="Times New Roman"/>
          <w:sz w:val="24"/>
          <w:szCs w:val="24"/>
        </w:rPr>
        <w:t xml:space="preserve">. – Алматы: </w:t>
      </w:r>
      <w:proofErr w:type="spellStart"/>
      <w:r w:rsidR="006D30E3" w:rsidRPr="006D30E3">
        <w:rPr>
          <w:rFonts w:ascii="Times New Roman" w:hAnsi="Times New Roman"/>
          <w:sz w:val="24"/>
          <w:szCs w:val="24"/>
        </w:rPr>
        <w:t>Қазақ</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университеті</w:t>
      </w:r>
      <w:proofErr w:type="spellEnd"/>
      <w:r w:rsidR="006D30E3" w:rsidRPr="006D30E3">
        <w:rPr>
          <w:rFonts w:ascii="Times New Roman" w:hAnsi="Times New Roman"/>
          <w:sz w:val="24"/>
          <w:szCs w:val="24"/>
        </w:rPr>
        <w:t>, 2001. – 176 бет.</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proofErr w:type="spellStart"/>
      <w:r w:rsidR="006D30E3" w:rsidRPr="006D30E3">
        <w:rPr>
          <w:rFonts w:ascii="Times New Roman" w:hAnsi="Times New Roman"/>
          <w:sz w:val="24"/>
          <w:szCs w:val="24"/>
        </w:rPr>
        <w:t>Волькенштейн</w:t>
      </w:r>
      <w:proofErr w:type="spellEnd"/>
      <w:r w:rsidR="006D30E3" w:rsidRPr="006D30E3">
        <w:rPr>
          <w:rFonts w:ascii="Times New Roman" w:hAnsi="Times New Roman"/>
          <w:sz w:val="24"/>
          <w:szCs w:val="24"/>
        </w:rPr>
        <w:t xml:space="preserve"> В.С. </w:t>
      </w:r>
      <w:proofErr w:type="spellStart"/>
      <w:r w:rsidR="006D30E3" w:rsidRPr="006D30E3">
        <w:rPr>
          <w:rFonts w:ascii="Times New Roman" w:hAnsi="Times New Roman"/>
          <w:sz w:val="24"/>
          <w:szCs w:val="24"/>
        </w:rPr>
        <w:t>Жалпы</w:t>
      </w:r>
      <w:proofErr w:type="spellEnd"/>
      <w:r w:rsidR="006D30E3" w:rsidRPr="006D30E3">
        <w:rPr>
          <w:rFonts w:ascii="Times New Roman" w:hAnsi="Times New Roman"/>
          <w:sz w:val="24"/>
          <w:szCs w:val="24"/>
        </w:rPr>
        <w:t xml:space="preserve"> физика </w:t>
      </w:r>
      <w:proofErr w:type="spellStart"/>
      <w:r w:rsidR="006D30E3" w:rsidRPr="006D30E3">
        <w:rPr>
          <w:rFonts w:ascii="Times New Roman" w:hAnsi="Times New Roman"/>
          <w:sz w:val="24"/>
          <w:szCs w:val="24"/>
        </w:rPr>
        <w:t>курсының</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есептер</w:t>
      </w:r>
      <w:proofErr w:type="spellEnd"/>
      <w:r w:rsidR="006D30E3" w:rsidRPr="006D30E3">
        <w:rPr>
          <w:rFonts w:ascii="Times New Roman" w:hAnsi="Times New Roman"/>
          <w:sz w:val="24"/>
          <w:szCs w:val="24"/>
        </w:rPr>
        <w:t xml:space="preserve"> </w:t>
      </w:r>
      <w:proofErr w:type="spellStart"/>
      <w:r w:rsidR="006D30E3" w:rsidRPr="006D30E3">
        <w:rPr>
          <w:rFonts w:ascii="Times New Roman" w:hAnsi="Times New Roman"/>
          <w:sz w:val="24"/>
          <w:szCs w:val="24"/>
        </w:rPr>
        <w:t>жинағы</w:t>
      </w:r>
      <w:proofErr w:type="spellEnd"/>
      <w:r w:rsidR="006D30E3" w:rsidRPr="006D30E3">
        <w:rPr>
          <w:rFonts w:ascii="Times New Roman" w:hAnsi="Times New Roman"/>
          <w:sz w:val="24"/>
          <w:szCs w:val="24"/>
        </w:rPr>
        <w:t>. -М.: Наука, 1985. - 385б.</w:t>
      </w:r>
    </w:p>
    <w:p w:rsidR="006D30E3" w:rsidRPr="006D30E3" w:rsidRDefault="003E0EE5" w:rsidP="006D30E3">
      <w:pPr>
        <w:pStyle w:val="a8"/>
        <w:numPr>
          <w:ilvl w:val="0"/>
          <w:numId w:val="15"/>
        </w:numPr>
        <w:tabs>
          <w:tab w:val="left" w:pos="204"/>
        </w:tabs>
        <w:spacing w:after="0" w:line="240" w:lineRule="auto"/>
        <w:ind w:left="204" w:hanging="204"/>
        <w:jc w:val="both"/>
        <w:rPr>
          <w:rFonts w:ascii="Times New Roman" w:hAnsi="Times New Roman"/>
          <w:sz w:val="24"/>
          <w:szCs w:val="24"/>
        </w:rPr>
      </w:pPr>
      <w:r>
        <w:rPr>
          <w:rFonts w:ascii="Times New Roman" w:hAnsi="Times New Roman"/>
          <w:sz w:val="24"/>
          <w:szCs w:val="24"/>
          <w:lang w:val="kk-KZ"/>
        </w:rPr>
        <w:t xml:space="preserve"> </w:t>
      </w:r>
      <w:r w:rsidR="006D30E3" w:rsidRPr="006D30E3">
        <w:rPr>
          <w:rFonts w:ascii="Times New Roman" w:hAnsi="Times New Roman"/>
          <w:sz w:val="24"/>
          <w:szCs w:val="24"/>
        </w:rPr>
        <w:t>Матвеев А.Н. Механика и теория относительности.  - М.: Высшая школа. 1986. - 320 б</w:t>
      </w:r>
    </w:p>
    <w:p w:rsidR="006D30E3" w:rsidRPr="006D30E3" w:rsidRDefault="003E0EE5" w:rsidP="003E0EE5">
      <w:pPr>
        <w:pStyle w:val="a8"/>
        <w:tabs>
          <w:tab w:val="left" w:pos="204"/>
        </w:tabs>
        <w:spacing w:after="0" w:line="240" w:lineRule="auto"/>
        <w:jc w:val="both"/>
        <w:rPr>
          <w:rFonts w:ascii="Times New Roman" w:hAnsi="Times New Roman"/>
          <w:sz w:val="24"/>
          <w:szCs w:val="24"/>
        </w:rPr>
      </w:pPr>
      <w:r>
        <w:rPr>
          <w:rFonts w:ascii="Times New Roman" w:hAnsi="Times New Roman"/>
          <w:sz w:val="24"/>
          <w:szCs w:val="24"/>
          <w:lang w:val="kk-KZ"/>
        </w:rPr>
        <w:t xml:space="preserve">10. </w:t>
      </w:r>
      <w:r w:rsidR="006D30E3" w:rsidRPr="006D30E3">
        <w:rPr>
          <w:rFonts w:ascii="Times New Roman" w:hAnsi="Times New Roman"/>
          <w:sz w:val="24"/>
          <w:szCs w:val="24"/>
        </w:rPr>
        <w:t>Савельев И.В. Курс общей физики. Механика. - М.: 000АСТ, 2003. - 360 с.: ил</w:t>
      </w:r>
    </w:p>
    <w:p w:rsidR="007B12B9" w:rsidRPr="003E0EE5" w:rsidRDefault="007B12B9" w:rsidP="003E0EE5">
      <w:pPr>
        <w:tabs>
          <w:tab w:val="left" w:pos="204"/>
          <w:tab w:val="left" w:pos="1026"/>
        </w:tabs>
        <w:spacing w:after="0" w:line="240" w:lineRule="auto"/>
        <w:jc w:val="both"/>
        <w:rPr>
          <w:rFonts w:ascii="Times New Roman" w:hAnsi="Times New Roman" w:cs="Times New Roman"/>
          <w:sz w:val="24"/>
          <w:szCs w:val="24"/>
        </w:rPr>
      </w:pPr>
    </w:p>
    <w:sectPr w:rsidR="007B12B9" w:rsidRPr="003E0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0F11"/>
    <w:multiLevelType w:val="hybridMultilevel"/>
    <w:tmpl w:val="532C4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0ABB4BFF"/>
    <w:multiLevelType w:val="hybridMultilevel"/>
    <w:tmpl w:val="9342E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242B35"/>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229A13AF"/>
    <w:multiLevelType w:val="hybridMultilevel"/>
    <w:tmpl w:val="86968A4A"/>
    <w:lvl w:ilvl="0" w:tplc="CEF40352">
      <w:start w:val="1"/>
      <w:numFmt w:val="decimal"/>
      <w:lvlText w:val="%1."/>
      <w:lvlJc w:val="left"/>
      <w:pPr>
        <w:ind w:left="0" w:firstLine="71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491F37"/>
    <w:multiLevelType w:val="hybridMultilevel"/>
    <w:tmpl w:val="24D6A548"/>
    <w:lvl w:ilvl="0" w:tplc="04190001">
      <w:start w:val="1"/>
      <w:numFmt w:val="bullet"/>
      <w:lvlText w:val=""/>
      <w:lvlJc w:val="left"/>
      <w:pPr>
        <w:ind w:left="720" w:hanging="360"/>
      </w:pPr>
      <w:rPr>
        <w:rFonts w:ascii="Symbol" w:hAnsi="Symbol" w:hint="default"/>
      </w:rPr>
    </w:lvl>
    <w:lvl w:ilvl="1" w:tplc="AD007BA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7949C2"/>
    <w:multiLevelType w:val="hybridMultilevel"/>
    <w:tmpl w:val="86968A4A"/>
    <w:lvl w:ilvl="0" w:tplc="CEF40352">
      <w:start w:val="1"/>
      <w:numFmt w:val="decimal"/>
      <w:lvlText w:val="%1."/>
      <w:lvlJc w:val="left"/>
      <w:pPr>
        <w:ind w:left="0" w:firstLine="71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2B75F7"/>
    <w:multiLevelType w:val="hybridMultilevel"/>
    <w:tmpl w:val="EDDA5852"/>
    <w:lvl w:ilvl="0" w:tplc="266C7AA8">
      <w:start w:val="1"/>
      <w:numFmt w:val="decimal"/>
      <w:lvlText w:val="%1."/>
      <w:lvlJc w:val="left"/>
      <w:pPr>
        <w:ind w:left="0" w:firstLine="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8465F8"/>
    <w:multiLevelType w:val="hybridMultilevel"/>
    <w:tmpl w:val="2A4E6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124CA9"/>
    <w:multiLevelType w:val="hybridMultilevel"/>
    <w:tmpl w:val="2C0C1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AE2084"/>
    <w:multiLevelType w:val="hybridMultilevel"/>
    <w:tmpl w:val="199E2F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E0F26E1"/>
    <w:multiLevelType w:val="hybridMultilevel"/>
    <w:tmpl w:val="86968A4A"/>
    <w:lvl w:ilvl="0" w:tplc="CEF40352">
      <w:start w:val="1"/>
      <w:numFmt w:val="decimal"/>
      <w:lvlText w:val="%1."/>
      <w:lvlJc w:val="left"/>
      <w:pPr>
        <w:ind w:left="0" w:firstLine="71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F238F8"/>
    <w:multiLevelType w:val="hybridMultilevel"/>
    <w:tmpl w:val="2598A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6C7983"/>
    <w:multiLevelType w:val="hybridMultilevel"/>
    <w:tmpl w:val="BEEC1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942BBF"/>
    <w:multiLevelType w:val="hybridMultilevel"/>
    <w:tmpl w:val="7DB8764A"/>
    <w:lvl w:ilvl="0" w:tplc="169CAC6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4"/>
  </w:num>
  <w:num w:numId="2">
    <w:abstractNumId w:val="3"/>
  </w:num>
  <w:num w:numId="3">
    <w:abstractNumId w:val="10"/>
  </w:num>
  <w:num w:numId="4">
    <w:abstractNumId w:val="1"/>
  </w:num>
  <w:num w:numId="5">
    <w:abstractNumId w:val="2"/>
  </w:num>
  <w:num w:numId="6">
    <w:abstractNumId w:val="13"/>
  </w:num>
  <w:num w:numId="7">
    <w:abstractNumId w:val="5"/>
  </w:num>
  <w:num w:numId="8">
    <w:abstractNumId w:val="0"/>
  </w:num>
  <w:num w:numId="9">
    <w:abstractNumId w:val="7"/>
  </w:num>
  <w:num w:numId="10">
    <w:abstractNumId w:val="4"/>
  </w:num>
  <w:num w:numId="11">
    <w:abstractNumId w:val="11"/>
  </w:num>
  <w:num w:numId="12">
    <w:abstractNumId w:val="6"/>
  </w:num>
  <w:num w:numId="13">
    <w:abstractNumId w:val="8"/>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FB"/>
    <w:rsid w:val="001A2BFB"/>
    <w:rsid w:val="00217881"/>
    <w:rsid w:val="00294EC5"/>
    <w:rsid w:val="002F2768"/>
    <w:rsid w:val="003E0EE5"/>
    <w:rsid w:val="003E695B"/>
    <w:rsid w:val="003F1619"/>
    <w:rsid w:val="00456F0C"/>
    <w:rsid w:val="005A4018"/>
    <w:rsid w:val="00623F0D"/>
    <w:rsid w:val="006D30E3"/>
    <w:rsid w:val="006E68E2"/>
    <w:rsid w:val="00725418"/>
    <w:rsid w:val="007B12B9"/>
    <w:rsid w:val="00802389"/>
    <w:rsid w:val="0083181F"/>
    <w:rsid w:val="00862277"/>
    <w:rsid w:val="00A541EB"/>
    <w:rsid w:val="00B56B97"/>
    <w:rsid w:val="00BC5866"/>
    <w:rsid w:val="00BD297E"/>
    <w:rsid w:val="00C36593"/>
    <w:rsid w:val="00F036A0"/>
    <w:rsid w:val="00F52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0B500-57CC-4EE7-8D8C-799F4152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2B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2BFB"/>
    <w:rPr>
      <w:rFonts w:ascii="Segoe UI" w:hAnsi="Segoe UI" w:cs="Segoe UI"/>
      <w:sz w:val="18"/>
      <w:szCs w:val="18"/>
    </w:rPr>
  </w:style>
  <w:style w:type="table" w:styleId="a5">
    <w:name w:val="Table Grid"/>
    <w:basedOn w:val="a1"/>
    <w:uiPriority w:val="39"/>
    <w:rsid w:val="001A2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F2768"/>
    <w:pPr>
      <w:ind w:left="720"/>
      <w:contextualSpacing/>
    </w:pPr>
  </w:style>
  <w:style w:type="character" w:styleId="a7">
    <w:name w:val="Hyperlink"/>
    <w:basedOn w:val="a0"/>
    <w:uiPriority w:val="99"/>
    <w:unhideWhenUsed/>
    <w:rsid w:val="007B12B9"/>
    <w:rPr>
      <w:color w:val="0563C1" w:themeColor="hyperlink"/>
      <w:u w:val="single"/>
    </w:rPr>
  </w:style>
  <w:style w:type="paragraph" w:styleId="2">
    <w:name w:val="Body Text Indent 2"/>
    <w:basedOn w:val="a"/>
    <w:link w:val="20"/>
    <w:uiPriority w:val="99"/>
    <w:unhideWhenUsed/>
    <w:qFormat/>
    <w:rsid w:val="006D30E3"/>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6D30E3"/>
    <w:rPr>
      <w:rFonts w:eastAsiaTheme="minorEastAsia"/>
      <w:lang w:eastAsia="ru-RU"/>
    </w:rPr>
  </w:style>
  <w:style w:type="paragraph" w:styleId="a8">
    <w:name w:val="Body Text"/>
    <w:basedOn w:val="a"/>
    <w:link w:val="a9"/>
    <w:uiPriority w:val="99"/>
    <w:semiHidden/>
    <w:unhideWhenUsed/>
    <w:rsid w:val="006D30E3"/>
    <w:pPr>
      <w:spacing w:after="120"/>
    </w:pPr>
  </w:style>
  <w:style w:type="character" w:customStyle="1" w:styleId="a9">
    <w:name w:val="Основной текст Знак"/>
    <w:basedOn w:val="a0"/>
    <w:link w:val="a8"/>
    <w:uiPriority w:val="99"/>
    <w:semiHidden/>
    <w:rsid w:val="006D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71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1132</Words>
  <Characters>6456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Габдуллина Гулмира</dc:creator>
  <cp:keywords/>
  <dc:description/>
  <cp:lastModifiedBy>Данлыбаева Актолкын</cp:lastModifiedBy>
  <cp:revision>5</cp:revision>
  <cp:lastPrinted>2018-11-21T08:36:00Z</cp:lastPrinted>
  <dcterms:created xsi:type="dcterms:W3CDTF">2018-11-27T08:01:00Z</dcterms:created>
  <dcterms:modified xsi:type="dcterms:W3CDTF">2018-11-27T08:16:00Z</dcterms:modified>
</cp:coreProperties>
</file>